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A93" w:rsidRPr="006D379C" w:rsidRDefault="00251A93" w:rsidP="00251A9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79C">
        <w:rPr>
          <w:rFonts w:ascii="Times New Roman" w:hAnsi="Times New Roman" w:cs="Times New Roman"/>
          <w:sz w:val="28"/>
          <w:szCs w:val="28"/>
        </w:rPr>
        <w:t xml:space="preserve">Должностные лица администрации осуществляют консультирование по вопросам, связанным с организацией и осуществлением муниципального контроля </w:t>
      </w:r>
      <w:r w:rsidRPr="006D379C">
        <w:rPr>
          <w:rFonts w:ascii="Times New Roman" w:eastAsia="Times New Roman" w:hAnsi="Times New Roman" w:cs="Times New Roman"/>
          <w:sz w:val="28"/>
          <w:szCs w:val="28"/>
        </w:rPr>
        <w:t>в области охраны и использования особо охраняемых природных территорий</w:t>
      </w:r>
      <w:r w:rsidRPr="006D379C">
        <w:rPr>
          <w:rFonts w:ascii="Times New Roman" w:hAnsi="Times New Roman" w:cs="Times New Roman"/>
          <w:sz w:val="28"/>
          <w:szCs w:val="28"/>
        </w:rPr>
        <w:t>.</w:t>
      </w:r>
    </w:p>
    <w:p w:rsidR="00251A93" w:rsidRPr="006D379C" w:rsidRDefault="00251A93" w:rsidP="00251A9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79C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251A93" w:rsidRPr="006D379C" w:rsidRDefault="00251A93" w:rsidP="00251A9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D379C">
        <w:rPr>
          <w:rFonts w:ascii="Times New Roman" w:hAnsi="Times New Roman" w:cs="Times New Roman"/>
          <w:sz w:val="28"/>
          <w:szCs w:val="28"/>
        </w:rPr>
        <w:t>Консультирование может осуществляться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251A93" w:rsidRPr="006D379C" w:rsidRDefault="00251A93" w:rsidP="00251A9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6D379C">
        <w:rPr>
          <w:rFonts w:ascii="Times New Roman" w:hAnsi="Times New Roman" w:cs="Times New Roman"/>
          <w:sz w:val="28"/>
          <w:szCs w:val="28"/>
        </w:rPr>
        <w:t>Время консультирования по телефону, посредством видео-конференц-связи, при личном приеме одного контролируемого лица (его представителя) не может превышать 15 минут.</w:t>
      </w:r>
    </w:p>
    <w:p w:rsidR="00251A93" w:rsidRPr="006D379C" w:rsidRDefault="00251A93" w:rsidP="00251A9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6D379C">
        <w:rPr>
          <w:rFonts w:ascii="Times New Roman" w:hAnsi="Times New Roman" w:cs="Times New Roman"/>
          <w:sz w:val="28"/>
          <w:szCs w:val="28"/>
        </w:rPr>
        <w:t>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"Интернет" письменного разъяснения, подписанного Главой</w:t>
      </w:r>
      <w:r w:rsidRPr="006D37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4D5F">
        <w:rPr>
          <w:rFonts w:ascii="Times New Roman" w:hAnsi="Times New Roman" w:cs="Times New Roman"/>
          <w:color w:val="000000"/>
          <w:sz w:val="28"/>
          <w:szCs w:val="28"/>
        </w:rPr>
        <w:t>Октябрьског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D379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Pr="006D379C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области.</w:t>
      </w:r>
    </w:p>
    <w:p w:rsidR="00251A93" w:rsidRPr="006D379C" w:rsidRDefault="00251A93" w:rsidP="00251A9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37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6D379C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6D379C">
        <w:rPr>
          <w:rFonts w:ascii="Times New Roman" w:hAnsi="Times New Roman" w:cs="Times New Roman"/>
          <w:sz w:val="28"/>
          <w:szCs w:val="28"/>
        </w:rPr>
        <w:t>дминистрация осуществляет учет проведенных консультаций.</w:t>
      </w:r>
    </w:p>
    <w:p w:rsidR="00251A93" w:rsidRPr="006D379C" w:rsidRDefault="00251A93" w:rsidP="00251A9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6D379C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(их представителям) не предоставляется.</w:t>
      </w:r>
    </w:p>
    <w:p w:rsidR="00C82D5F" w:rsidRPr="00251A93" w:rsidRDefault="00C82D5F" w:rsidP="00251A93"/>
    <w:sectPr w:rsidR="00C82D5F" w:rsidRPr="00251A93" w:rsidSect="006F3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100"/>
    <w:rsid w:val="00043340"/>
    <w:rsid w:val="000D4557"/>
    <w:rsid w:val="00251A93"/>
    <w:rsid w:val="00302450"/>
    <w:rsid w:val="006F3C67"/>
    <w:rsid w:val="007F0100"/>
    <w:rsid w:val="00B54D5F"/>
    <w:rsid w:val="00C82D5F"/>
    <w:rsid w:val="00D9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6D6C1"/>
  <w15:docId w15:val="{A03BA644-4B3A-4418-B2C4-686C96D1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2022-11-02T09:55:00Z</dcterms:created>
  <dcterms:modified xsi:type="dcterms:W3CDTF">2022-11-16T03:16:00Z</dcterms:modified>
</cp:coreProperties>
</file>