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57" w:rsidRDefault="00B04D57" w:rsidP="00B04D5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ОКТЯБРЬСКОГО СЕЛЬСОВЕТА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B04D57" w:rsidRDefault="00D66C16" w:rsidP="00B04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="00B04D5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4D57" w:rsidRDefault="00B04D57" w:rsidP="00B04D57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B04D57" w:rsidRDefault="00057C2E" w:rsidP="00B04D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(четырнадцатой</w:t>
      </w:r>
      <w:r w:rsidR="00AE7BD6">
        <w:rPr>
          <w:rFonts w:ascii="Times New Roman" w:hAnsi="Times New Roman"/>
          <w:sz w:val="28"/>
          <w:szCs w:val="28"/>
        </w:rPr>
        <w:t xml:space="preserve"> сессии</w:t>
      </w:r>
      <w:r w:rsidR="00B04D57">
        <w:rPr>
          <w:rFonts w:ascii="Times New Roman" w:hAnsi="Times New Roman"/>
          <w:sz w:val="28"/>
          <w:szCs w:val="28"/>
        </w:rPr>
        <w:t>)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4D57" w:rsidRDefault="00057C2E" w:rsidP="00B04D5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22.03.2022</w:t>
      </w:r>
      <w:r w:rsidR="00B04D57">
        <w:rPr>
          <w:rFonts w:ascii="Times New Roman" w:hAnsi="Times New Roman"/>
          <w:sz w:val="28"/>
          <w:szCs w:val="28"/>
        </w:rPr>
        <w:t xml:space="preserve">                                   с. Октябрьское </w:t>
      </w:r>
      <w:r>
        <w:rPr>
          <w:rFonts w:ascii="Times New Roman" w:hAnsi="Times New Roman"/>
          <w:sz w:val="28"/>
          <w:szCs w:val="28"/>
        </w:rPr>
        <w:t xml:space="preserve">                           № 67</w:t>
      </w:r>
    </w:p>
    <w:p w:rsidR="00B04D57" w:rsidRDefault="00B04D57" w:rsidP="00B04D57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Отчет Главы Октябрьского </w:t>
      </w:r>
      <w:bookmarkEnd w:id="0"/>
      <w:r>
        <w:rPr>
          <w:rFonts w:ascii="Times New Roman" w:hAnsi="Times New Roman"/>
          <w:b/>
          <w:sz w:val="28"/>
          <w:szCs w:val="28"/>
        </w:rPr>
        <w:t>сельсовета о результатах своей деятельности, деятельности администрации Октябрьского сельсовета Карасукского райо</w:t>
      </w:r>
      <w:r w:rsidR="00057C2E">
        <w:rPr>
          <w:rFonts w:ascii="Times New Roman" w:hAnsi="Times New Roman"/>
          <w:b/>
          <w:sz w:val="28"/>
          <w:szCs w:val="28"/>
        </w:rPr>
        <w:t>на Новосибирской области за 2021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B04D57" w:rsidRDefault="00B04D57" w:rsidP="00B04D5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04D57" w:rsidRDefault="00B04D57" w:rsidP="00AE7B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В соответствии с пунк</w:t>
      </w:r>
      <w:r w:rsidR="00AE7BD6">
        <w:rPr>
          <w:rFonts w:ascii="Times New Roman" w:hAnsi="Times New Roman"/>
          <w:bCs/>
          <w:sz w:val="28"/>
          <w:szCs w:val="24"/>
        </w:rPr>
        <w:t>том 22 статьи 18 и подпунктом 15</w:t>
      </w:r>
      <w:r>
        <w:rPr>
          <w:rFonts w:ascii="Times New Roman" w:hAnsi="Times New Roman"/>
          <w:bCs/>
          <w:sz w:val="28"/>
          <w:szCs w:val="24"/>
        </w:rPr>
        <w:t xml:space="preserve"> пункта 6 статьи 24 Устава Октябрьского сельсовета, заслушав отчет Главы Октябрьского сельсовета о результатах своей деятельности,</w:t>
      </w:r>
      <w:r>
        <w:rPr>
          <w:rFonts w:ascii="Times New Roman" w:hAnsi="Times New Roman"/>
          <w:bCs/>
          <w:sz w:val="28"/>
          <w:szCs w:val="28"/>
        </w:rPr>
        <w:t xml:space="preserve"> деятельности администрации Октябрьского сельсовета Карасукского райо</w:t>
      </w:r>
      <w:r w:rsidR="00057C2E">
        <w:rPr>
          <w:rFonts w:ascii="Times New Roman" w:hAnsi="Times New Roman"/>
          <w:bCs/>
          <w:sz w:val="28"/>
          <w:szCs w:val="28"/>
        </w:rPr>
        <w:t>на Новосибирской области за 2021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4"/>
        </w:rPr>
        <w:t>, Совет депутатов Октябрьского сельсовета Карасукского района Новосибирской области</w:t>
      </w:r>
    </w:p>
    <w:p w:rsidR="00B04D57" w:rsidRDefault="00B04D57" w:rsidP="00AE7B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РЕШИЛ:</w:t>
      </w:r>
    </w:p>
    <w:p w:rsidR="00B04D57" w:rsidRDefault="00B04D57" w:rsidP="00AE7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</w:rPr>
        <w:t xml:space="preserve">Принять отчет Главы Октябрьского сельсовета </w:t>
      </w:r>
      <w:r>
        <w:rPr>
          <w:rFonts w:ascii="Times New Roman" w:hAnsi="Times New Roman"/>
          <w:sz w:val="28"/>
          <w:szCs w:val="28"/>
        </w:rPr>
        <w:t>о результатах своей деятельности, деятельности администрации Октябрьского сельсовета Карасукского райо</w:t>
      </w:r>
      <w:r w:rsidR="00057C2E">
        <w:rPr>
          <w:rFonts w:ascii="Times New Roman" w:hAnsi="Times New Roman"/>
          <w:sz w:val="28"/>
          <w:szCs w:val="28"/>
        </w:rPr>
        <w:t>на Новосибирской области за 2021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 сельсовета</w:t>
      </w: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____________________     /Т.В. Твердохлеб/</w:t>
      </w: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Приложение</w:t>
      </w:r>
    </w:p>
    <w:p w:rsidR="00B04D57" w:rsidRPr="0095099C" w:rsidRDefault="00057C2E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14</w:t>
      </w:r>
      <w:r w:rsidR="00B04D57" w:rsidRPr="0095099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</w:t>
      </w:r>
      <w:r w:rsidR="00B04D57" w:rsidRPr="0095099C">
        <w:rPr>
          <w:rFonts w:ascii="Times New Roman" w:hAnsi="Times New Roman"/>
          <w:sz w:val="28"/>
          <w:szCs w:val="28"/>
        </w:rPr>
        <w:t>й сессии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Совета депутатов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Октябрьского сельсовета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Карасукского района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Новосибирской области</w:t>
      </w:r>
    </w:p>
    <w:p w:rsidR="00B04D57" w:rsidRPr="0095099C" w:rsidRDefault="00057C2E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22.03.2022</w:t>
      </w:r>
      <w:r w:rsidR="0095099C" w:rsidRPr="0095099C">
        <w:rPr>
          <w:rFonts w:ascii="Times New Roman" w:hAnsi="Times New Roman"/>
          <w:sz w:val="28"/>
          <w:szCs w:val="28"/>
        </w:rPr>
        <w:t xml:space="preserve"> </w:t>
      </w:r>
      <w:r w:rsidR="00B04D57" w:rsidRPr="0095099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67</w:t>
      </w: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5099C">
        <w:rPr>
          <w:rFonts w:ascii="Times New Roman" w:hAnsi="Times New Roman"/>
          <w:bCs/>
          <w:sz w:val="28"/>
          <w:szCs w:val="28"/>
        </w:rPr>
        <w:t>Отчёт Главы Октябрьского сельсовета</w:t>
      </w:r>
    </w:p>
    <w:p w:rsidR="00B04D57" w:rsidRPr="0095099C" w:rsidRDefault="00B04D57" w:rsidP="0095099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о результатах своей деятельности, деятельности администрации Октябрьского сельсовета Карасукского райо</w:t>
      </w:r>
      <w:r w:rsidR="00057C2E">
        <w:rPr>
          <w:rFonts w:ascii="Times New Roman" w:hAnsi="Times New Roman"/>
          <w:sz w:val="28"/>
          <w:szCs w:val="28"/>
        </w:rPr>
        <w:t>на Новосибирской области за 2021</w:t>
      </w:r>
      <w:r w:rsidRPr="0095099C">
        <w:rPr>
          <w:rFonts w:ascii="Times New Roman" w:hAnsi="Times New Roman"/>
          <w:sz w:val="28"/>
          <w:szCs w:val="28"/>
        </w:rPr>
        <w:t xml:space="preserve"> год.</w:t>
      </w: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057C2E" w:rsidRDefault="00057C2E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lastRenderedPageBreak/>
        <w:t xml:space="preserve">Представляю вам отчет работы администрации Октябрьского сельсовета, чтобы подвести итоги о проделанной  работе в ушедшем 2021 году и обсудить задачи на 2022 год.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Работа Администрации Октябрьского сельского поселения заключается в исполнении полномочий, установленных Федеральным законом «Об общих принципах организации местного самоуправления в Российской Федерации», по решению вопросов местного значения, Уставом поселения и другими Федеральными и областными правовыми актами.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На территории Октябрьского сельсовета находятся 6 населенных пунктов,  административным центром является село Октябрьское. На территории Октябрьского сельсовета расположено  394 жилых домовладений. Численность жителей оставляет 1944 человек.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В сравнении с прошлым годом численность уменьшалась на и основной показатель естественная убыль,  За 2021 год родилось 17 человека, умерло 31.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Избирательным правом обладают 1441 человек, из них 346 не проживают на территории МО.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На территории действуют работодатели: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Сельскохозяйственное предприятие – АО «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Калачинское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»;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Администрация Октябрьского сельсовета;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Четыре общеобразовательные школы (с. Октябрьское, д. Новоивановка, д. Павловка, с. Калачи); </w:t>
      </w:r>
      <w:proofErr w:type="gramEnd"/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Детский сад «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Аленушка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»;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Четыре сельских клуба и дом культуры в с.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Октябрьское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Четыре библиотеки, которые расположены в зданиях клубов;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Октябрьская  участковая больница и  3-и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ФАПа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(с. Калачи, д. Павловка, с.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Анисимовка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);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магазины в количестве  – 11 ед.,  из них: (4 - магазинов РАЙПО, 9 - магазинов индивидуальных предпринимателей);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2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почтовых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отделения это в с. Октябрьское, д. Павловка;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одно отделение банка ОАО «Коммерческого сберегательного банка России»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с. Октябрьское;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отделение связи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Ростелеком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 отделение АО Электрические сети.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3 крестьянско-фермерских хозяйств, которые   занимаются растениеводством, животноводством отрасль - коневодство;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28 индивидуальных предпринимателей;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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316 личных подсобных хозяйств.    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Воспитанием детей дошкольного возраста занимается МДОУ «Детский сад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Аленушка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», в детском саду функционируют 3 возрастных групп от трех до пяти лет.   Посещают детский сад 49 детей. Также работает группа дошкольного возраста в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Новоивановской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школе.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Начальное и среднее образование представлено четырьмя школами, в данных школах  трудятся 53 педагога. Обучаются в общеобразовательных школах  261 ученик в т. ч. 12 учащихся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подвозимые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.      На базе Октябрьской средней школы в рамках реализации  проекта «Современная школа» национального проекта «Образование»  открыт центр – «Точка Роста». Он призван обеспечить повышение охвата обучающихся программами основного общего и дополнительного образования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естественно-научной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и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технологической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направленностей с использованием современного оборудования. Официальное открытие центра состоялось 08 сентября 2021года. Проведен капитальный ремонт двух кабинетов, оснащены новым оборудованием, для работы в современных условиях; так же был сделан ремонт крыльца и установлено новая входная зона.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КУЛЬТУРА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Важным фактором социально-экономического развития сельского поселения является стабильное развитие сферы культуры: сохранение культурных и нравственных ценностей, а так же укрепление духовного единства общества.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В структуру учреждений культуры входит пять клубов,  работа в 2021 году проведена в соответствии с утвержденным планом работ на год. Проведены все календарные праздники с привлечением населения. Концерты, викторины, вечера семейных пар,  дискотеки. Помимо текущей работы и проведения мероприятий очень важный фактор составляет благоустройство помещений. Здания клубов, хоть и находятся  хорошем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состоянии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, но требуют текущий ремонт, замена окон, дверей, для сохранения комфорта и благоприятной атмосферы в помещении.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В рамках соглашения между администрацией и муниципальным бюджетным учреждением культуры и молодежной политики Карасукского района в 2021 году была проведена работа по замене окон в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Новоивановском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сельском клубе, результат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очень положительный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здание обрело современный вид, а главное, что от окон не дует, в помещении стало тепло и светло.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 планах на 2022год намечены ориентиры в таком направлении: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1. в Павловском сельском клубе установить входную зону дверей;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2.  в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Новоивановском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сельском клубе сделать водопровод и теплый туалет;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3.  в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Калачиском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сельском клубе провести текущий ремонт;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lastRenderedPageBreak/>
        <w:t>4. В Октябрьском доме культуры провести текущий ремонт тамбура, и заменить стеклопакеты в помещении библиотеке.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Одним из приоритетных направлений  так же является развитие физической культуры и спорта в поселении. На базе Октябрьского дома культуры организована работа специалиста по спорту,  проводятся культурно-массовые, спортивные мероприятия, как местного, так и окружного значения. Наши жители являются  победителями и призерами не только местных, но  в районных соревнованиях.  Организован фитнес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–к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луб, где занимаются различные категории населения.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Помимо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фитнес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клуба имеются 5 спортивных объектов - стадион, волейбольная площадка, четыре спортивных зала.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Учреждения здравоохранения на территории муниципального образования представлены Октябрьской  участковой больницей и  3-и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ФАПа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(с. Калачи, д. Павловка, с.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Анисимовка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); – в  д. Новоивановка ФПА не работает из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–з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а отсутствия  фельдшера. В здравоохранении работают 27 сотрудников: 1 врач общей практики, 4 фельдшера,  1 лаборант, 4 медсестры, 1 акушерка, 7 младшего медперсонала и рабочих.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Работает кабинет приема, акушерский, детский, процедурный, лаборатория, дневной стационар на 10 коек, 8 коек – терапевтических, 2 койки детских.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Проблемы здравоохранения: требуется капитальный ремонт здания больницы и большая потребность 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квалифицированных кадров.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Жители нашего поселения обеспечены необходимыми социальными услугами, услугами связи (телевидение, сотовая и стационарная телефонная связь, Интернет).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Для улучшения жизнедеятельности населения в шаговой доступности широко развита торговая деятельность: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На территории Октябрьского сельсовета: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в сфере розничной торговли населения работают 10 торговое предприятие, из них: юридических лиц – 1, индивидуальных предпринимателей – 9 .  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в сфере обслуживания населения работают 2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почтовых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отделения это в с. Октябрьское, д. Павловка;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одно отделение банка ОАО «Коммерческого сберегательного банка России»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с. Октябрьское;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отделение связи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Ростелеком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Важнейшим показателем благоустройства поселения является коммунальная инфраструктура: тепло, свет, вода, дороги - главные факторы жизни на селе. Обслуживание и содержание котельных и теплосетей осуществляет МУП «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КомХоз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». В 2021 году котельные работали в штатном режиме, сложных и неожиданных поломок не было. Обеспечением населения водой, на территории поселения осуществляет МУП «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ВодХоз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», 2021 год был переходным, АО «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Калачинское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» передала водопроводные сети, на уровень района. Заключены договора с населением, работа ведется в штатном режиме. Своевременно производилась очистка дорог от снега в зимний период. Во всех населенных пунктах поддерживалось уличное освещение. Автобусное сообщение осуществлялось в соответствии с графиком.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Сбор ТКО осуществляется компанией ООО Экология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–Н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овосибирск», региональный оператор зашел на территории Октябрьского сельсовета с 2019 года, заключены договора с населением, обеспечение емкостями 23%, в основном люди выносят мешки с мусором в день вывоза ТБО. График установлен, работа идет в штатном режиме, сбоев с вывозом мусора не было.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Для организации досуга населения в 2021 году администрация приобрела и установила  в селе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Анисимовка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 спортивную площадку с ограждением, в селе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Октябрьское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дополнительно установили детскую площадку с элементами спортивного инвентаря (шведская стенка, турники, баскетбольные кольца). В планах на 2022 год планируется установить спортивные площадки в д. Новоивановка и селе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Октябрьское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, в комплект спортивной площадки входит пять элементов.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С цель благоустройства населенных пунктов за 2021 год проведена следующая работа: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На территории Октябрьского сельсовета расположено шесть кладбищ,  первоначальная работа в области благоустройства была проведена по приведению в порядок кладбищ, к родительскому дню. Проводилась уборка территории, был вывезен мусор со всех шести  кладбищ, так же были установлены дополнительно контейнера для сбора мусора, по два контейнера на кладбище;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2021году провели работу по замене части ограждения кладбища в селе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Октябрьское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, так же был сделан контейнер для сбора мусора, венков и травы;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Для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эстетического вида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и безопасности населения провели вырубку и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кронацию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старых и больших деревьев возле Октябрьского дома культуры;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Возле Октябрьского дома культуры установили новую, современную афишу;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Установлена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стелла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возле входа на Октябрьское кладбище, участникам Великой отечественной воны, которые захоронены на нем, с имени ветеранов ВОВ;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Так же к мероприятиям 9 мая в селе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Анисимовка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был перенесен памятник воинам Великой отечественной войны к зданию клуба, сделана площадка, ограждение, уложена тротуарная плитка;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В деревне Новоивановка,  к 9 мая, была сделана новая памятная табличка с именами участников ВОВ, так как старая уже была поломана и обвешала;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В связи с организацией вывоза мусора региональным оператором, администрацией были приобретены контейнеры для складирования ТБО, в количестве пяти штук, контейнера установлены возле администрации и сельских клубов;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lastRenderedPageBreak/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Был проведен скос травы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населенных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пунктов вдоль дорог местного значения, возле социально значимых объектов в поселениях и кладбищ;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В рамках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реализации проектов развития территорий муниципальных образований Новосибирской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области, основанных на местных инициативах администрацией Октябрьского сельсовета был реализован  проект: Ремонт помещения в здании администрации, для проведения мероприятий жителями Октябрьского сельсовета, потребность в этом проекте была, жители довольны, помещение востребовано, иногда помещение просят и с других сел, для проведения мероприятий. Данный проект реализован вовремя, согласно срокам муниципального контракта, с подрядчиками рассчитались вовремя;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В дополнение реализации проекта по ремонту помещения, администрацией был  сделан ремонт крыльца и  электропроводка в помещении;</w:t>
      </w:r>
      <w:proofErr w:type="gramEnd"/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В рамках участия в конкурсе   «Со мной регион успешней», проект по установке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вело-парковок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,  возле администрации и общеобразовательной школы  в селе Октябрьское, прошел конкурный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отбор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и были выделены деньги на приобретение и установку двух вело – парковок, руководителем данного проекта был  депутат Октябрьского сельсовета.</w:t>
      </w:r>
    </w:p>
    <w:p w:rsid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На территории Октябрьского сельсовета закреплен участковый уполномоченный полиции. В администрации имеется опорный пункт   уполномоченного участкового полиции, прием жителей ведется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согласно графика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. Заявлений от администрации Октябрьского сельсовета за 2021 год в органы полиции не поступало.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Безопасность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Одна из наиболее важных задач администрации Октябрьского сельсовета является обеспечение комплексной безопасности в жизни населения. В целях осуществления профилактической работы периодически расклеиваются памятки о правилах поведения в случае пожара, производится подворный обход. Ежегодно Администрацией поселения  проводится опашка границ населенных пунктов, создавая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минерализированную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линию защиты. В черте населенных пунктов имеются гидранты для заправки пожарных автомобилей, в количестве 51 штук, в 2021 году был проведен технический ремонт гидрантов, для обеспечения и охвата населенных пунктов пожарными гидрантами необходимо еще установить 7 шт.  На территории поселения создана добровольная пожарная дружина, которая зарегистрирована в областном реестре. Ведется работа с населением по обеспечению пожарной безопасности, инструктажи, выдача памяток по правилам пожарной безопасности. Приобретено и установлено 77 пожарных </w:t>
      </w:r>
      <w:proofErr w:type="spellStart"/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извещателей</w:t>
      </w:r>
      <w:proofErr w:type="spellEnd"/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в том числе 17 автономных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извещателей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и 60 автономных датчиков пожарной сигнализации с SMS оповещением. На территории МО проживают 73 многодетных и 459 малообеспеченных семей, в которых проживают 587 детей. Данные пожарные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извещатели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были установлены во всех многодетных семьях и у граждан одиноко проживающих. Охват по обеспечению пожарными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извещателями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составляет 100%.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2021 году в населенном пункте был 1 пожар жилого дома в селе Октябрьское, никто не пострадал, жертв не было и более 15 степных пожаров, пик таких пожаров приходится на апрель - май месяц.  Существенную помощь  нам оказывают сельские старосты, которые у нас избраны в каждом населенном пункте. Проблем в данном вопросе нет.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Работа Администрации сельского поселения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Сотрудниками Администрации в течение года подготавливались отчеты о деятельности администрации, а также ответы на письма и запросы органов власти и организаций, т. о. зарегистрировано: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входящей корреспонденции –   210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•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исходящей корреспонденции –   362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За 2021 год в Администрацию сельского поселения поступило  2 письменных обращений, на личном приеме Главы поселения по устным обращениям принято 16 человек. Вопросы, поступающие от граждан: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Предоставление выписки из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похозяйственной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книги – 5 %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Жалобы на соседей – нарушение гражданских прав – 3%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Запросы на характеристику – 3 %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Благоустройство: установка фонарей уличного освещения, замена ламп, спил деревьев – 6%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Сегодня, анализируя итоги ушедшего года, что это был очень непростой год для нашего поселения во всех отношениях. Не скрою, не всё из того, что планировалось, удалось сделать. Однако нельзя отрицать и того, что в 2021 году немало сделано для будущего динамичного развития Октябрьского сельского поселения. 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Планы на 2022год связаны и направлены на благоустройство нашего поселения: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1.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продолжить работу по спилу кроны больших деревьев возле сельских клубов с. Калачи, д. Новоивановка и возле администрации Октябрьского сельсовета;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2.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скос травы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населенных пунктов возле социально значимых объектов и вокруг кладбищ;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3.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уборка и вывоз мусора с кладбищ;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4.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ремонт ограды на кладбище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с. Октябрьское, с. Калачи.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5.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Перенос </w:t>
      </w:r>
      <w:proofErr w:type="gram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памятника участников</w:t>
      </w:r>
      <w:proofErr w:type="gram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ВОВ в д. Павловка к сельскому клубу;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lastRenderedPageBreak/>
        <w:t>6.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Посадка саженцев возле администрации и Октябрьского дома культуры.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7.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 xml:space="preserve">реализация проекта по </w:t>
      </w:r>
      <w:proofErr w:type="spellStart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бюджетированию</w:t>
      </w:r>
      <w:proofErr w:type="spellEnd"/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 на 2022год;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8.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установка спортивных площадок д. Новоивановка, село Октябрьское;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>9.</w:t>
      </w:r>
      <w:r w:rsidRPr="00057C2E">
        <w:rPr>
          <w:rFonts w:ascii="Times New Roman" w:eastAsia="Calibri" w:hAnsi="Times New Roman"/>
          <w:bCs/>
          <w:sz w:val="20"/>
          <w:szCs w:val="20"/>
          <w:lang w:eastAsia="en-US"/>
        </w:rPr>
        <w:tab/>
        <w:t>капитальный ремонт памятника воинам Великой отечественной войнам  в д. Новоивановка.</w:t>
      </w:r>
    </w:p>
    <w:p w:rsidR="00057C2E" w:rsidRPr="00057C2E" w:rsidRDefault="00057C2E" w:rsidP="00057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057C2E" w:rsidRDefault="00057C2E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sectPr w:rsidR="00057C2E" w:rsidSect="00EC6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F46FB8"/>
    <w:lvl w:ilvl="0">
      <w:numFmt w:val="bullet"/>
      <w:lvlText w:val="*"/>
      <w:lvlJc w:val="left"/>
    </w:lvl>
  </w:abstractNum>
  <w:abstractNum w:abstractNumId="1">
    <w:nsid w:val="2DC76D64"/>
    <w:multiLevelType w:val="multilevel"/>
    <w:tmpl w:val="E91ED65C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F9C7402"/>
    <w:multiLevelType w:val="multilevel"/>
    <w:tmpl w:val="7DEC4E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4F90ECE"/>
    <w:multiLevelType w:val="multilevel"/>
    <w:tmpl w:val="36441C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7CF"/>
    <w:rsid w:val="00057C2E"/>
    <w:rsid w:val="00144F10"/>
    <w:rsid w:val="001D39A4"/>
    <w:rsid w:val="00677490"/>
    <w:rsid w:val="007177CF"/>
    <w:rsid w:val="0095099C"/>
    <w:rsid w:val="0098013E"/>
    <w:rsid w:val="00AE7BD6"/>
    <w:rsid w:val="00B04D57"/>
    <w:rsid w:val="00D66C16"/>
    <w:rsid w:val="00EC6AB6"/>
    <w:rsid w:val="00F0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4D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2">
    <w:name w:val="WWNum2"/>
    <w:basedOn w:val="a2"/>
    <w:rsid w:val="00B04D57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4D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2">
    <w:name w:val="WWNum2"/>
    <w:basedOn w:val="a2"/>
    <w:rsid w:val="00B04D5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11</cp:revision>
  <cp:lastPrinted>2022-03-24T02:16:00Z</cp:lastPrinted>
  <dcterms:created xsi:type="dcterms:W3CDTF">2019-03-20T01:59:00Z</dcterms:created>
  <dcterms:modified xsi:type="dcterms:W3CDTF">2022-03-24T02:16:00Z</dcterms:modified>
</cp:coreProperties>
</file>