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CC2E8D" w:rsidRPr="00A76283" w:rsidRDefault="00B3544F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(двенадцатой</w:t>
      </w:r>
      <w:r w:rsidR="00CC2E8D">
        <w:rPr>
          <w:bCs/>
          <w:spacing w:val="-1"/>
          <w:sz w:val="28"/>
          <w:szCs w:val="28"/>
          <w:lang w:eastAsia="ru-RU"/>
        </w:rPr>
        <w:t xml:space="preserve"> </w:t>
      </w:r>
      <w:r w:rsidR="00CC2E8D"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CC2E8D" w:rsidRPr="00A76283" w:rsidRDefault="00CC2E8D" w:rsidP="00CC2E8D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CC2E8D" w:rsidRDefault="00B3544F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02.12</w:t>
      </w:r>
      <w:r w:rsidR="00CC2E8D">
        <w:rPr>
          <w:bCs/>
          <w:spacing w:val="-1"/>
          <w:sz w:val="28"/>
          <w:szCs w:val="28"/>
          <w:lang w:eastAsia="ru-RU"/>
        </w:rPr>
        <w:t>.2021</w:t>
      </w:r>
      <w:r w:rsidR="00CC2E8D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 w:rsidR="008E1D76">
        <w:rPr>
          <w:bCs/>
          <w:spacing w:val="-1"/>
          <w:sz w:val="28"/>
          <w:szCs w:val="28"/>
          <w:lang w:eastAsia="ru-RU"/>
        </w:rPr>
        <w:t xml:space="preserve">                            №56</w:t>
      </w:r>
    </w:p>
    <w:p w:rsidR="00CC2E8D" w:rsidRPr="00A76283" w:rsidRDefault="00CC2E8D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</w:p>
    <w:p w:rsidR="00552A88" w:rsidRPr="00CC2E8D" w:rsidRDefault="003F5F19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О внесении изменений в </w:t>
      </w:r>
      <w:r w:rsidR="00552A88" w:rsidRPr="00CC2E8D">
        <w:rPr>
          <w:b/>
          <w:bCs/>
          <w:sz w:val="28"/>
          <w:szCs w:val="28"/>
        </w:rPr>
        <w:t xml:space="preserve">решение </w:t>
      </w:r>
      <w:r w:rsidR="00912F5D" w:rsidRPr="00CC2E8D">
        <w:rPr>
          <w:b/>
          <w:bCs/>
          <w:sz w:val="28"/>
          <w:szCs w:val="28"/>
        </w:rPr>
        <w:t>четвертой</w:t>
      </w:r>
      <w:r w:rsidR="00552A88" w:rsidRPr="00CC2E8D">
        <w:rPr>
          <w:b/>
          <w:bCs/>
          <w:sz w:val="28"/>
          <w:szCs w:val="28"/>
        </w:rPr>
        <w:t xml:space="preserve"> сессии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Совета депутатов  </w:t>
      </w:r>
      <w:r w:rsidR="00AD4886" w:rsidRPr="00CC2E8D">
        <w:rPr>
          <w:b/>
          <w:bCs/>
          <w:sz w:val="28"/>
          <w:szCs w:val="28"/>
        </w:rPr>
        <w:t>Октябрьского</w:t>
      </w:r>
      <w:r w:rsidRPr="00CC2E8D">
        <w:rPr>
          <w:b/>
          <w:bCs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CC2E8D">
        <w:rPr>
          <w:b/>
          <w:bCs/>
          <w:sz w:val="28"/>
          <w:szCs w:val="28"/>
        </w:rPr>
        <w:t xml:space="preserve"> </w:t>
      </w:r>
      <w:r w:rsidR="00912F5D" w:rsidRPr="00CC2E8D">
        <w:rPr>
          <w:b/>
          <w:bCs/>
          <w:sz w:val="28"/>
          <w:szCs w:val="28"/>
        </w:rPr>
        <w:t>шестого</w:t>
      </w:r>
      <w:r w:rsidRPr="00CC2E8D">
        <w:rPr>
          <w:b/>
          <w:bCs/>
          <w:sz w:val="28"/>
          <w:szCs w:val="28"/>
        </w:rPr>
        <w:t xml:space="preserve"> созыва</w:t>
      </w:r>
    </w:p>
    <w:p w:rsidR="00552A88" w:rsidRPr="00CC2E8D" w:rsidRDefault="00D65EF9" w:rsidP="0057252B">
      <w:pPr>
        <w:jc w:val="center"/>
        <w:rPr>
          <w:b/>
          <w:sz w:val="28"/>
          <w:szCs w:val="28"/>
        </w:rPr>
      </w:pPr>
      <w:r w:rsidRPr="00CC2E8D">
        <w:rPr>
          <w:b/>
          <w:bCs/>
          <w:sz w:val="28"/>
          <w:szCs w:val="28"/>
        </w:rPr>
        <w:t>от 25.12.20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</w:t>
      </w:r>
      <w:r w:rsidRPr="00CC2E8D">
        <w:rPr>
          <w:b/>
          <w:bCs/>
          <w:sz w:val="28"/>
          <w:szCs w:val="28"/>
        </w:rPr>
        <w:t xml:space="preserve">№ 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« </w:t>
      </w:r>
      <w:r w:rsidR="00552A88" w:rsidRPr="00CC2E8D">
        <w:rPr>
          <w:b/>
          <w:sz w:val="28"/>
          <w:szCs w:val="28"/>
        </w:rPr>
        <w:t xml:space="preserve">О бюджете </w:t>
      </w:r>
      <w:r w:rsidR="00AD4886" w:rsidRPr="00CC2E8D">
        <w:rPr>
          <w:b/>
          <w:sz w:val="28"/>
          <w:szCs w:val="28"/>
        </w:rPr>
        <w:t>Октябрьского</w:t>
      </w:r>
      <w:r w:rsidR="00552A88" w:rsidRPr="00CC2E8D">
        <w:rPr>
          <w:b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sz w:val="28"/>
          <w:szCs w:val="28"/>
        </w:rPr>
      </w:pPr>
      <w:r w:rsidRPr="00CC2E8D">
        <w:rPr>
          <w:b/>
          <w:sz w:val="28"/>
          <w:szCs w:val="28"/>
        </w:rPr>
        <w:t>К</w:t>
      </w:r>
      <w:r w:rsidR="008A376E" w:rsidRPr="00CC2E8D">
        <w:rPr>
          <w:b/>
          <w:sz w:val="28"/>
          <w:szCs w:val="28"/>
        </w:rPr>
        <w:t xml:space="preserve">арасукского района </w:t>
      </w:r>
      <w:r w:rsidR="008E1D76" w:rsidRPr="00F37925">
        <w:rPr>
          <w:b/>
          <w:sz w:val="28"/>
          <w:szCs w:val="28"/>
        </w:rPr>
        <w:t xml:space="preserve">Новосибирской области </w:t>
      </w:r>
      <w:r w:rsidR="00912F5D" w:rsidRPr="00CC2E8D">
        <w:rPr>
          <w:b/>
          <w:sz w:val="28"/>
          <w:szCs w:val="28"/>
        </w:rPr>
        <w:t>на 2021</w:t>
      </w:r>
      <w:r w:rsidRPr="00CC2E8D">
        <w:rPr>
          <w:b/>
          <w:sz w:val="28"/>
          <w:szCs w:val="28"/>
        </w:rPr>
        <w:t xml:space="preserve"> год  и</w:t>
      </w:r>
      <w:r w:rsidR="00B40625" w:rsidRPr="00CC2E8D">
        <w:rPr>
          <w:b/>
          <w:sz w:val="28"/>
          <w:szCs w:val="28"/>
        </w:rPr>
        <w:t xml:space="preserve"> </w:t>
      </w:r>
      <w:r w:rsidR="00D65EF9" w:rsidRPr="00CC2E8D">
        <w:rPr>
          <w:b/>
          <w:sz w:val="28"/>
          <w:szCs w:val="28"/>
        </w:rPr>
        <w:t>плановый период 202</w:t>
      </w:r>
      <w:r w:rsidR="00912F5D" w:rsidRPr="00CC2E8D">
        <w:rPr>
          <w:b/>
          <w:sz w:val="28"/>
          <w:szCs w:val="28"/>
        </w:rPr>
        <w:t>2 и 2023</w:t>
      </w:r>
      <w:r w:rsidRPr="00CC2E8D">
        <w:rPr>
          <w:b/>
          <w:sz w:val="28"/>
          <w:szCs w:val="28"/>
        </w:rPr>
        <w:t xml:space="preserve"> годов»</w:t>
      </w:r>
    </w:p>
    <w:p w:rsidR="00E433F0" w:rsidRPr="00CC2E8D" w:rsidRDefault="00E433F0" w:rsidP="00552A88">
      <w:pPr>
        <w:rPr>
          <w:b/>
          <w:sz w:val="28"/>
          <w:szCs w:val="28"/>
        </w:rPr>
      </w:pPr>
    </w:p>
    <w:p w:rsidR="008E1D76" w:rsidRPr="008E1D76" w:rsidRDefault="00552A88" w:rsidP="008E1D76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</w:t>
      </w:r>
      <w:r w:rsidR="008E1D76" w:rsidRPr="00272034">
        <w:rPr>
          <w:sz w:val="28"/>
          <w:szCs w:val="28"/>
        </w:rPr>
        <w:t xml:space="preserve">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8E1D76" w:rsidRDefault="008E1D76" w:rsidP="008E1D76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8E1D76" w:rsidRPr="00CA1CE0" w:rsidRDefault="008E1D76" w:rsidP="008E1D76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>
        <w:rPr>
          <w:bCs/>
          <w:sz w:val="28"/>
          <w:szCs w:val="28"/>
        </w:rPr>
        <w:t>четвертой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25</w:t>
      </w:r>
      <w:r w:rsidRPr="00272034">
        <w:rPr>
          <w:sz w:val="28"/>
          <w:szCs w:val="28"/>
        </w:rPr>
        <w:t>.12.20</w:t>
      </w:r>
      <w:r>
        <w:rPr>
          <w:sz w:val="28"/>
          <w:szCs w:val="28"/>
        </w:rPr>
        <w:t>20  № 20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2021 год и плановый период 2022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1 </w:t>
      </w:r>
      <w:r w:rsidRPr="00272034">
        <w:rPr>
          <w:sz w:val="28"/>
          <w:szCs w:val="28"/>
        </w:rPr>
        <w:t>к настоящему решению.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Pr="00272034">
        <w:rPr>
          <w:sz w:val="28"/>
          <w:szCs w:val="28"/>
        </w:rPr>
        <w:t xml:space="preserve"> к настоящему решению.</w:t>
      </w:r>
    </w:p>
    <w:p w:rsidR="008E1D76" w:rsidRPr="00272034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8E1D76" w:rsidRPr="00272034" w:rsidRDefault="008E1D76" w:rsidP="008E1D7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9 406 599,78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>мы Российской Федерации в сумме 6 549 955,78</w:t>
      </w:r>
      <w:r w:rsidRPr="004528AA">
        <w:rPr>
          <w:sz w:val="28"/>
        </w:rPr>
        <w:t xml:space="preserve"> рублей;</w:t>
      </w:r>
    </w:p>
    <w:p w:rsidR="008E1D76" w:rsidRPr="00272034" w:rsidRDefault="008E1D76" w:rsidP="008E1D7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11 012 027,78</w:t>
      </w:r>
      <w:r w:rsidRPr="00272034">
        <w:rPr>
          <w:sz w:val="28"/>
          <w:szCs w:val="28"/>
        </w:rPr>
        <w:t xml:space="preserve"> рублей;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        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1 605 428,00 </w:t>
      </w:r>
      <w:r w:rsidRPr="0027203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E1D76" w:rsidRDefault="008E1D76" w:rsidP="008E1D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272034" w:rsidRDefault="00272034" w:rsidP="008E1D76">
      <w:pPr>
        <w:ind w:firstLine="709"/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CC2E8D" w:rsidRPr="00A76283" w:rsidTr="00F20D2F">
        <w:trPr>
          <w:trHeight w:val="851"/>
        </w:trPr>
        <w:tc>
          <w:tcPr>
            <w:tcW w:w="4414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AA38BA" w:rsidRDefault="00AA38BA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  <w:sectPr w:rsidR="00CC2E8D" w:rsidSect="00CC2E8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8E1D76" w:rsidRDefault="00B3544F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12</w:t>
      </w:r>
      <w:r w:rsidR="008E1D76">
        <w:rPr>
          <w:sz w:val="24"/>
          <w:szCs w:val="24"/>
        </w:rPr>
        <w:t xml:space="preserve">-ой сессии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8E1D76" w:rsidRDefault="00B3544F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02.12</w:t>
      </w:r>
      <w:r w:rsidR="008E1D76">
        <w:rPr>
          <w:sz w:val="24"/>
          <w:szCs w:val="24"/>
        </w:rPr>
        <w:t>.2021г.   № 56</w:t>
      </w:r>
    </w:p>
    <w:p w:rsidR="008E1D76" w:rsidRDefault="008E1D76" w:rsidP="008E1D76">
      <w:pPr>
        <w:jc w:val="center"/>
        <w:rPr>
          <w:sz w:val="24"/>
          <w:szCs w:val="24"/>
        </w:rPr>
      </w:pPr>
    </w:p>
    <w:p w:rsidR="008E1D76" w:rsidRDefault="008E1D76" w:rsidP="008E1D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8E1D76" w:rsidRDefault="008E1D76" w:rsidP="008E1D76">
      <w:pPr>
        <w:rPr>
          <w:sz w:val="24"/>
          <w:szCs w:val="24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8E1D76" w:rsidTr="00E933F2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8E1D76" w:rsidTr="00E933F2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11012,02778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8E1D76" w:rsidTr="00E933F2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4772,298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8E1D76" w:rsidTr="00E933F2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C79F1"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</w:pPr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8E1D76" w:rsidTr="00E933F2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RPr="009E3339" w:rsidTr="00E933F2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</w:t>
            </w:r>
            <w:r>
              <w:rPr>
                <w:sz w:val="24"/>
                <w:szCs w:val="24"/>
              </w:rPr>
              <w:lastRenderedPageBreak/>
              <w:t>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8E1D76" w:rsidRPr="00A32552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8E1D76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452B85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rPr>
                <w:b/>
                <w:sz w:val="24"/>
                <w:szCs w:val="24"/>
              </w:rPr>
            </w:pPr>
            <w:r w:rsidRPr="0081258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rPr>
                <w:b/>
                <w:sz w:val="24"/>
                <w:szCs w:val="24"/>
              </w:rPr>
            </w:pPr>
            <w:r w:rsidRPr="00E21725">
              <w:rPr>
                <w:b/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rPr>
                <w:b/>
                <w:sz w:val="24"/>
                <w:szCs w:val="24"/>
              </w:rPr>
            </w:pPr>
            <w:r w:rsidRPr="00E21725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 xml:space="preserve">99 0 00 </w:t>
            </w:r>
            <w:r w:rsidRPr="00E21725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E21725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21725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4D3A96" w:rsidRDefault="008E1D76" w:rsidP="00E933F2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4D3A96" w:rsidRDefault="008E1D76" w:rsidP="00E933F2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19772E" w:rsidRDefault="008E1D76" w:rsidP="00E933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B939A0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8E1D76" w:rsidRPr="009B6AF2" w:rsidTr="00E933F2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sz w:val="24"/>
                <w:szCs w:val="24"/>
              </w:rPr>
            </w:pPr>
            <w:r w:rsidRPr="009B6AF2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8E1D76" w:rsidRPr="009B6AF2" w:rsidTr="00E933F2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8E1D76" w:rsidRPr="009B6AF2" w:rsidTr="00E933F2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8E1D76" w:rsidRPr="00563EE2" w:rsidRDefault="008E1D76" w:rsidP="008E1D76">
      <w:pPr>
        <w:rPr>
          <w:szCs w:val="24"/>
        </w:rPr>
      </w:pPr>
    </w:p>
    <w:p w:rsidR="00CC2E8D" w:rsidRDefault="00CC2E8D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rPr>
          <w:sz w:val="28"/>
          <w:szCs w:val="28"/>
        </w:rPr>
      </w:pP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8E1D76" w:rsidRDefault="00B3544F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12</w:t>
      </w:r>
      <w:r w:rsidR="008E1D76">
        <w:rPr>
          <w:sz w:val="24"/>
          <w:szCs w:val="24"/>
        </w:rPr>
        <w:t xml:space="preserve">-ой сессии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8E1D76" w:rsidRDefault="00B3544F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02.12</w:t>
      </w:r>
      <w:r w:rsidR="008E1D76">
        <w:rPr>
          <w:sz w:val="24"/>
          <w:szCs w:val="24"/>
        </w:rPr>
        <w:t>.2021г.   № 56</w:t>
      </w:r>
    </w:p>
    <w:p w:rsidR="008E1D76" w:rsidRDefault="008E1D76" w:rsidP="008E1D76">
      <w:pPr>
        <w:jc w:val="center"/>
        <w:rPr>
          <w:sz w:val="24"/>
          <w:szCs w:val="24"/>
        </w:rPr>
      </w:pPr>
    </w:p>
    <w:p w:rsidR="008E1D76" w:rsidRDefault="008E1D76" w:rsidP="008E1D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8E1D76" w:rsidRDefault="008E1D76" w:rsidP="008E1D76">
      <w:pPr>
        <w:rPr>
          <w:sz w:val="24"/>
          <w:szCs w:val="24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7"/>
        <w:gridCol w:w="1275"/>
        <w:gridCol w:w="57"/>
        <w:gridCol w:w="1219"/>
        <w:gridCol w:w="5358"/>
        <w:gridCol w:w="1021"/>
      </w:tblGrid>
      <w:tr w:rsidR="008E1D76" w:rsidTr="00E933F2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8E1D76" w:rsidTr="00E933F2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Pr="00517395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11012,02778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8E1D76" w:rsidTr="00E933F2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4772,298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8E1D76" w:rsidTr="00E933F2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E1D76" w:rsidTr="00E933F2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87D80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8E1D76" w:rsidTr="00E933F2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8E1D76" w:rsidTr="00E933F2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8E1D76" w:rsidTr="00E933F2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8E1D76" w:rsidTr="00E933F2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40F34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8E1D76" w:rsidTr="00E933F2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D87ACB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9543E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НАЦИОНАЛЬНАЯ БЕЗОПАСНОСТЬ И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8E1D76" w:rsidTr="00E933F2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56598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8E1D76" w:rsidTr="00E933F2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Tr="00E933F2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8E1D76" w:rsidRPr="009E3339" w:rsidTr="00E933F2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8E1D76" w:rsidRDefault="008E1D76" w:rsidP="00E933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9E3339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D5CAC" w:rsidRDefault="008E1D76" w:rsidP="00E933F2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8E1D76" w:rsidRPr="002A39D9" w:rsidRDefault="008E1D76" w:rsidP="00E933F2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8E1D76" w:rsidTr="00E933F2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452B85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8E1D76" w:rsidTr="00E933F2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8E1D76" w:rsidTr="00E933F2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32A65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C74F9F" w:rsidRDefault="008E1D76" w:rsidP="00E933F2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337EF2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707C43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8E1D76" w:rsidTr="00E933F2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12587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B5250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F1AAB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8A4AB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B04864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AB604C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8E1D76" w:rsidTr="00E933F2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D23105" w:rsidRDefault="008E1D76" w:rsidP="00E933F2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19772E" w:rsidRDefault="008E1D76" w:rsidP="00E933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19772E" w:rsidRDefault="008E1D76" w:rsidP="00E933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Pr="00B939A0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EE1FFA" w:rsidRDefault="008E1D76" w:rsidP="00E933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E1D76" w:rsidTr="00E933F2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Pr="009B6AF2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1D76" w:rsidTr="00E933F2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Default="008E1D76" w:rsidP="00E933F2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8E1D76" w:rsidTr="00E933F2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D76" w:rsidRDefault="008E1D76" w:rsidP="00E933F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8E1D76" w:rsidRPr="009B6AF2" w:rsidTr="00E933F2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8E1D76" w:rsidRPr="009B6AF2" w:rsidTr="00E933F2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8E1D76" w:rsidRPr="009B6AF2" w:rsidTr="00E933F2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56598C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9B6AF2" w:rsidRDefault="008E1D76" w:rsidP="00E9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8E1D76" w:rsidRPr="00563EE2" w:rsidRDefault="008E1D76" w:rsidP="008E1D76">
      <w:pPr>
        <w:rPr>
          <w:szCs w:val="24"/>
        </w:rPr>
      </w:pPr>
    </w:p>
    <w:p w:rsidR="008E1D76" w:rsidRDefault="008E1D76" w:rsidP="008E1D76">
      <w:pPr>
        <w:rPr>
          <w:sz w:val="28"/>
          <w:szCs w:val="28"/>
        </w:rPr>
        <w:sectPr w:rsidR="008E1D76" w:rsidSect="00B50C6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8E1D76" w:rsidRDefault="00B3544F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12</w:t>
      </w:r>
      <w:r w:rsidR="008E1D76">
        <w:rPr>
          <w:sz w:val="24"/>
          <w:szCs w:val="24"/>
        </w:rPr>
        <w:t xml:space="preserve">-ой сессии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8E1D76" w:rsidRDefault="008E1D76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8E1D76" w:rsidRDefault="00B3544F" w:rsidP="008E1D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02.12</w:t>
      </w:r>
      <w:r w:rsidR="008E1D76">
        <w:rPr>
          <w:sz w:val="24"/>
          <w:szCs w:val="24"/>
        </w:rPr>
        <w:t>.2021г.   № 56</w:t>
      </w:r>
    </w:p>
    <w:p w:rsidR="008E1D76" w:rsidRPr="0089647A" w:rsidRDefault="008E1D76" w:rsidP="008E1D76">
      <w:pPr>
        <w:jc w:val="center"/>
        <w:rPr>
          <w:sz w:val="24"/>
          <w:szCs w:val="24"/>
        </w:rPr>
      </w:pP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>ИСТОЧНИКИ</w:t>
      </w: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финансирования дефицита бюджета </w:t>
      </w: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Октябрьского сельсовета Карасукского района </w:t>
      </w:r>
    </w:p>
    <w:p w:rsidR="008E1D76" w:rsidRPr="0089647A" w:rsidRDefault="008E1D76" w:rsidP="008E1D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Новосибирской области  на 2021</w:t>
      </w:r>
      <w:r w:rsidRPr="0089647A">
        <w:rPr>
          <w:b/>
          <w:sz w:val="24"/>
          <w:szCs w:val="24"/>
        </w:rPr>
        <w:t xml:space="preserve"> год</w:t>
      </w:r>
    </w:p>
    <w:p w:rsidR="008E1D76" w:rsidRPr="0089647A" w:rsidRDefault="008E1D76" w:rsidP="008E1D76">
      <w:pPr>
        <w:jc w:val="center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 xml:space="preserve">Сумма </w:t>
            </w:r>
          </w:p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89647A">
              <w:rPr>
                <w:b/>
                <w:sz w:val="24"/>
                <w:szCs w:val="24"/>
              </w:rPr>
              <w:t xml:space="preserve"> </w:t>
            </w:r>
          </w:p>
          <w:p w:rsidR="008E1D76" w:rsidRPr="0089647A" w:rsidRDefault="008E1D76" w:rsidP="00E933F2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(тыс.руб.)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1 605 428,00</w:t>
            </w:r>
          </w:p>
        </w:tc>
      </w:tr>
      <w:tr w:rsidR="008E1D76" w:rsidRPr="0089647A" w:rsidTr="00E933F2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01 00 00 00 00 0000 000  </w:t>
            </w:r>
          </w:p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01 05 00 00 00 0000 000  </w:t>
            </w:r>
          </w:p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1 605 428,00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- 9 406 599,78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rPr>
                <w:bCs/>
                <w:sz w:val="24"/>
                <w:szCs w:val="24"/>
                <w:lang w:val="en-US" w:eastAsia="en-US" w:bidi="en-US"/>
              </w:rPr>
            </w:pPr>
            <w:r w:rsidRPr="0089647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Cs/>
                <w:sz w:val="24"/>
                <w:szCs w:val="24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- 9 406 599,78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11 012 027,78</w:t>
            </w:r>
          </w:p>
        </w:tc>
      </w:tr>
      <w:tr w:rsidR="008E1D76" w:rsidRPr="0089647A" w:rsidTr="00E933F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D76" w:rsidRPr="0089647A" w:rsidRDefault="008E1D76" w:rsidP="00E933F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11 012 027,78</w:t>
            </w:r>
          </w:p>
        </w:tc>
      </w:tr>
    </w:tbl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jc w:val="center"/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  <w:u w:val="single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89647A" w:rsidRDefault="008E1D76" w:rsidP="008E1D76">
      <w:pPr>
        <w:rPr>
          <w:sz w:val="24"/>
          <w:szCs w:val="24"/>
        </w:rPr>
      </w:pPr>
    </w:p>
    <w:p w:rsidR="008E1D76" w:rsidRPr="00272034" w:rsidRDefault="008E1D76" w:rsidP="008E1D76">
      <w:pPr>
        <w:rPr>
          <w:sz w:val="28"/>
          <w:szCs w:val="28"/>
        </w:rPr>
      </w:pPr>
    </w:p>
    <w:sectPr w:rsidR="008E1D76" w:rsidRPr="00272034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061" w:rsidRDefault="00EB7061" w:rsidP="006173B3">
      <w:r>
        <w:separator/>
      </w:r>
    </w:p>
  </w:endnote>
  <w:endnote w:type="continuationSeparator" w:id="1">
    <w:p w:rsidR="00EB7061" w:rsidRDefault="00EB7061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061" w:rsidRDefault="00EB7061" w:rsidP="006173B3">
      <w:r>
        <w:separator/>
      </w:r>
    </w:p>
  </w:footnote>
  <w:footnote w:type="continuationSeparator" w:id="1">
    <w:p w:rsidR="00EB7061" w:rsidRDefault="00EB7061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6254B"/>
    <w:rsid w:val="00163AED"/>
    <w:rsid w:val="00165EFA"/>
    <w:rsid w:val="001A1AC2"/>
    <w:rsid w:val="001C58F6"/>
    <w:rsid w:val="001D20B1"/>
    <w:rsid w:val="001D4EF5"/>
    <w:rsid w:val="001F0E92"/>
    <w:rsid w:val="001F3C95"/>
    <w:rsid w:val="00200A9B"/>
    <w:rsid w:val="00203C1C"/>
    <w:rsid w:val="00227C72"/>
    <w:rsid w:val="002505ED"/>
    <w:rsid w:val="002536FC"/>
    <w:rsid w:val="00272034"/>
    <w:rsid w:val="002931EC"/>
    <w:rsid w:val="002A2559"/>
    <w:rsid w:val="00303372"/>
    <w:rsid w:val="00323D49"/>
    <w:rsid w:val="003426AA"/>
    <w:rsid w:val="00344340"/>
    <w:rsid w:val="00364716"/>
    <w:rsid w:val="003E4941"/>
    <w:rsid w:val="003F5F19"/>
    <w:rsid w:val="00423CB8"/>
    <w:rsid w:val="00480CB2"/>
    <w:rsid w:val="00486177"/>
    <w:rsid w:val="00493C9B"/>
    <w:rsid w:val="004969F8"/>
    <w:rsid w:val="004B785D"/>
    <w:rsid w:val="004C15E7"/>
    <w:rsid w:val="0052172D"/>
    <w:rsid w:val="00530918"/>
    <w:rsid w:val="005331A6"/>
    <w:rsid w:val="0054533A"/>
    <w:rsid w:val="00552A88"/>
    <w:rsid w:val="005671F5"/>
    <w:rsid w:val="0057252B"/>
    <w:rsid w:val="00582677"/>
    <w:rsid w:val="00584977"/>
    <w:rsid w:val="005D47F4"/>
    <w:rsid w:val="005E009E"/>
    <w:rsid w:val="005E53B6"/>
    <w:rsid w:val="005F4D1D"/>
    <w:rsid w:val="006173B3"/>
    <w:rsid w:val="006255CF"/>
    <w:rsid w:val="0062596D"/>
    <w:rsid w:val="00630B6D"/>
    <w:rsid w:val="00651B40"/>
    <w:rsid w:val="006638F5"/>
    <w:rsid w:val="006644E6"/>
    <w:rsid w:val="006F50CC"/>
    <w:rsid w:val="00702EAD"/>
    <w:rsid w:val="00711F84"/>
    <w:rsid w:val="00736FBB"/>
    <w:rsid w:val="00751ECA"/>
    <w:rsid w:val="00765897"/>
    <w:rsid w:val="00767CE3"/>
    <w:rsid w:val="007E54BC"/>
    <w:rsid w:val="00800888"/>
    <w:rsid w:val="008A376E"/>
    <w:rsid w:val="008A7048"/>
    <w:rsid w:val="008D561A"/>
    <w:rsid w:val="008E1D76"/>
    <w:rsid w:val="008E6229"/>
    <w:rsid w:val="0091032B"/>
    <w:rsid w:val="00912F5D"/>
    <w:rsid w:val="009416F6"/>
    <w:rsid w:val="0094226A"/>
    <w:rsid w:val="0096264D"/>
    <w:rsid w:val="00995D49"/>
    <w:rsid w:val="009A3D96"/>
    <w:rsid w:val="009C401E"/>
    <w:rsid w:val="009C7E89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544F"/>
    <w:rsid w:val="00B36AE7"/>
    <w:rsid w:val="00B36B00"/>
    <w:rsid w:val="00B37ADF"/>
    <w:rsid w:val="00B40625"/>
    <w:rsid w:val="00B44039"/>
    <w:rsid w:val="00B52138"/>
    <w:rsid w:val="00B76130"/>
    <w:rsid w:val="00B85B8B"/>
    <w:rsid w:val="00B911B4"/>
    <w:rsid w:val="00B94271"/>
    <w:rsid w:val="00BB32E0"/>
    <w:rsid w:val="00C05EA6"/>
    <w:rsid w:val="00C55F31"/>
    <w:rsid w:val="00C56A23"/>
    <w:rsid w:val="00C75672"/>
    <w:rsid w:val="00C945F8"/>
    <w:rsid w:val="00C97A09"/>
    <w:rsid w:val="00CA1CE0"/>
    <w:rsid w:val="00CA210D"/>
    <w:rsid w:val="00CC2E8D"/>
    <w:rsid w:val="00CC7BFC"/>
    <w:rsid w:val="00CD413D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433F0"/>
    <w:rsid w:val="00E44798"/>
    <w:rsid w:val="00E469E8"/>
    <w:rsid w:val="00E94AB1"/>
    <w:rsid w:val="00EB706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C2E8D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C2E8D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C2E8D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C2E8D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C2E8D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C2E8D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CC2E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2E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2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2E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CC2E8D"/>
    <w:rPr>
      <w:rFonts w:ascii="Courier New" w:hAnsi="Courier New" w:cs="Courier New"/>
    </w:rPr>
  </w:style>
  <w:style w:type="paragraph" w:customStyle="1" w:styleId="ConsPlusCell">
    <w:name w:val="ConsPlusCell"/>
    <w:rsid w:val="00CC2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C2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CC2E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C2E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CC2E8D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CC2E8D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CC2E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CC2E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CC2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C2E8D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CC2E8D"/>
    <w:rPr>
      <w:szCs w:val="24"/>
    </w:rPr>
  </w:style>
  <w:style w:type="paragraph" w:styleId="af0">
    <w:name w:val="footnote text"/>
    <w:basedOn w:val="a"/>
    <w:link w:val="af"/>
    <w:rsid w:val="00CC2E8D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CC2E8D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CC2E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CC2E8D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CC2E8D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CC2E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CC2E8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CC2E8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CC2E8D"/>
    <w:rPr>
      <w:sz w:val="24"/>
    </w:rPr>
  </w:style>
  <w:style w:type="character" w:styleId="af5">
    <w:name w:val="Strong"/>
    <w:basedOn w:val="a0"/>
    <w:qFormat/>
    <w:rsid w:val="00CC2E8D"/>
    <w:rPr>
      <w:b/>
      <w:bCs/>
    </w:rPr>
  </w:style>
  <w:style w:type="paragraph" w:customStyle="1" w:styleId="ConsTitle">
    <w:name w:val="ConsTitle"/>
    <w:rsid w:val="00CC2E8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CC2E8D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CC2E8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CC2E8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CC2E8D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CC2E8D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CC2E8D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CC2E8D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C2E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CC2E8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CC2E8D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CC2E8D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CC2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19</Pages>
  <Words>4563</Words>
  <Characters>26014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45</cp:revision>
  <cp:lastPrinted>2021-12-02T06:10:00Z</cp:lastPrinted>
  <dcterms:created xsi:type="dcterms:W3CDTF">2017-05-29T02:32:00Z</dcterms:created>
  <dcterms:modified xsi:type="dcterms:W3CDTF">2021-12-03T04:02:00Z</dcterms:modified>
</cp:coreProperties>
</file>