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84" w:rsidRPr="009F1A6F" w:rsidRDefault="00506284" w:rsidP="00506284">
      <w:pPr>
        <w:jc w:val="center"/>
        <w:rPr>
          <w:b/>
          <w:sz w:val="28"/>
          <w:szCs w:val="28"/>
        </w:rPr>
      </w:pPr>
      <w:r w:rsidRPr="009F1A6F">
        <w:rPr>
          <w:b/>
          <w:sz w:val="28"/>
          <w:szCs w:val="28"/>
        </w:rPr>
        <w:t>Кадастровая стоимость объектов недвижимости: как и где оспорить</w:t>
      </w:r>
    </w:p>
    <w:p w:rsidR="00506284" w:rsidRPr="009F1A6F" w:rsidRDefault="00506284" w:rsidP="005062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06284" w:rsidRPr="009F1A6F" w:rsidRDefault="00506284" w:rsidP="005062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1A6F">
        <w:rPr>
          <w:color w:val="000000"/>
          <w:sz w:val="28"/>
          <w:szCs w:val="28"/>
        </w:rPr>
        <w:t>Кадастровая оценка необходима для создания качественной базы для исчисления налога, а также совершенствования системы управления недвижимостью. В настоящее время качество определения кадастровой стоимости  нередко вызывает нарекания у граждан и бизнеса.</w:t>
      </w:r>
    </w:p>
    <w:p w:rsidR="00506284" w:rsidRPr="009F1A6F" w:rsidRDefault="00506284" w:rsidP="00506284">
      <w:pPr>
        <w:pStyle w:val="a3"/>
        <w:ind w:firstLine="709"/>
        <w:rPr>
          <w:rStyle w:val="a5"/>
          <w:b w:val="0"/>
          <w:bCs w:val="0"/>
          <w:szCs w:val="28"/>
        </w:rPr>
      </w:pPr>
      <w:r w:rsidRPr="009F1A6F">
        <w:rPr>
          <w:rStyle w:val="a5"/>
          <w:b w:val="0"/>
          <w:bCs w:val="0"/>
          <w:szCs w:val="28"/>
        </w:rPr>
        <w:t xml:space="preserve">Кадастровую стоимость определяют независимые оценщики, которых на конкурсной основе выбирают региональные и местные власти, они же утверждают результаты оценки. </w:t>
      </w:r>
    </w:p>
    <w:p w:rsidR="00506284" w:rsidRPr="009F1A6F" w:rsidRDefault="00506284" w:rsidP="00506284">
      <w:pPr>
        <w:pStyle w:val="a3"/>
        <w:ind w:firstLine="709"/>
        <w:rPr>
          <w:szCs w:val="28"/>
        </w:rPr>
      </w:pPr>
      <w:proofErr w:type="spellStart"/>
      <w:r w:rsidRPr="009F1A6F">
        <w:rPr>
          <w:rStyle w:val="a5"/>
          <w:b w:val="0"/>
          <w:bCs w:val="0"/>
          <w:szCs w:val="28"/>
        </w:rPr>
        <w:t>Росреестр</w:t>
      </w:r>
      <w:proofErr w:type="spellEnd"/>
      <w:r w:rsidRPr="009F1A6F">
        <w:rPr>
          <w:rStyle w:val="a5"/>
          <w:b w:val="0"/>
          <w:bCs w:val="0"/>
          <w:szCs w:val="28"/>
        </w:rPr>
        <w:t xml:space="preserve"> не проводит кадастровую оценку, но может помочь гражданам скорректировать ее при наличии законных оснований. Для этих целей при </w:t>
      </w:r>
      <w:r w:rsidRPr="009F1A6F">
        <w:rPr>
          <w:color w:val="000000"/>
          <w:szCs w:val="28"/>
        </w:rPr>
        <w:t xml:space="preserve">Управлении </w:t>
      </w:r>
      <w:proofErr w:type="spellStart"/>
      <w:r w:rsidRPr="009F1A6F">
        <w:rPr>
          <w:color w:val="000000"/>
          <w:szCs w:val="28"/>
        </w:rPr>
        <w:t>Росреестра</w:t>
      </w:r>
      <w:proofErr w:type="spellEnd"/>
      <w:r w:rsidRPr="009F1A6F">
        <w:rPr>
          <w:color w:val="000000"/>
          <w:szCs w:val="28"/>
        </w:rPr>
        <w:t xml:space="preserve"> по Новосибирской области действует </w:t>
      </w:r>
      <w:r w:rsidRPr="009F1A6F">
        <w:rPr>
          <w:rStyle w:val="a5"/>
          <w:b w:val="0"/>
          <w:bCs w:val="0"/>
          <w:szCs w:val="28"/>
        </w:rPr>
        <w:t xml:space="preserve">Комиссия </w:t>
      </w:r>
      <w:r w:rsidRPr="009F1A6F">
        <w:rPr>
          <w:color w:val="000000"/>
          <w:szCs w:val="28"/>
        </w:rPr>
        <w:t>по рассмотрению споров о результатах определения кадастровой стоимости</w:t>
      </w:r>
      <w:r>
        <w:rPr>
          <w:color w:val="000000"/>
          <w:szCs w:val="28"/>
        </w:rPr>
        <w:t xml:space="preserve"> (Комиссия)</w:t>
      </w:r>
      <w:r w:rsidRPr="009F1A6F">
        <w:rPr>
          <w:color w:val="000000"/>
          <w:szCs w:val="28"/>
        </w:rPr>
        <w:t>.</w:t>
      </w:r>
    </w:p>
    <w:p w:rsidR="00506284" w:rsidRPr="009F1A6F" w:rsidRDefault="00506284" w:rsidP="00506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A6F">
        <w:rPr>
          <w:color w:val="000000"/>
          <w:sz w:val="28"/>
          <w:szCs w:val="28"/>
        </w:rPr>
        <w:t>Основаниями для пересмотра результатов определения кадастровой</w:t>
      </w:r>
      <w:r w:rsidRPr="009F1A6F">
        <w:rPr>
          <w:sz w:val="28"/>
          <w:szCs w:val="28"/>
        </w:rPr>
        <w:t xml:space="preserve"> стоимости в Комиссии являются:</w:t>
      </w:r>
    </w:p>
    <w:p w:rsidR="00506284" w:rsidRPr="009F1A6F" w:rsidRDefault="00506284" w:rsidP="00506284">
      <w:pPr>
        <w:pStyle w:val="a6"/>
        <w:tabs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 xml:space="preserve">- недостоверность сведений об объекте недвижимости, использованных при определении его кадастровой стоимости; </w:t>
      </w:r>
    </w:p>
    <w:p w:rsidR="00506284" w:rsidRPr="009F1A6F" w:rsidRDefault="00506284" w:rsidP="00506284">
      <w:pPr>
        <w:pStyle w:val="a6"/>
        <w:tabs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>-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506284" w:rsidRPr="009F1A6F" w:rsidRDefault="00506284" w:rsidP="00506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A6F">
        <w:rPr>
          <w:sz w:val="28"/>
          <w:szCs w:val="28"/>
        </w:rPr>
        <w:t>Заявление о пересмотре кадастровой стоимости рассматривается Комиссией в течение одного месяца с даты его поступления.</w:t>
      </w:r>
    </w:p>
    <w:p w:rsidR="00506284" w:rsidRPr="009F1A6F" w:rsidRDefault="00506284" w:rsidP="0050628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9F1A6F">
        <w:rPr>
          <w:color w:val="auto"/>
          <w:sz w:val="28"/>
          <w:szCs w:val="28"/>
        </w:rPr>
        <w:t xml:space="preserve">Прием заявлений Управлением </w:t>
      </w:r>
      <w:proofErr w:type="spellStart"/>
      <w:r w:rsidRPr="009F1A6F">
        <w:rPr>
          <w:color w:val="auto"/>
          <w:sz w:val="28"/>
          <w:szCs w:val="28"/>
        </w:rPr>
        <w:t>Росреестра</w:t>
      </w:r>
      <w:proofErr w:type="spellEnd"/>
      <w:r w:rsidRPr="009F1A6F">
        <w:rPr>
          <w:color w:val="auto"/>
          <w:sz w:val="28"/>
          <w:szCs w:val="28"/>
        </w:rPr>
        <w:t xml:space="preserve"> осуществляется:</w:t>
      </w:r>
    </w:p>
    <w:p w:rsidR="00506284" w:rsidRPr="009F1A6F" w:rsidRDefault="00506284" w:rsidP="0050628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9F1A6F">
        <w:rPr>
          <w:color w:val="auto"/>
          <w:sz w:val="28"/>
          <w:szCs w:val="28"/>
        </w:rPr>
        <w:t>- при личном обращении в аппарат Управления по адресу: </w:t>
      </w:r>
      <w:r>
        <w:rPr>
          <w:color w:val="auto"/>
          <w:sz w:val="28"/>
          <w:szCs w:val="28"/>
        </w:rPr>
        <w:t xml:space="preserve">                         </w:t>
      </w:r>
      <w:r w:rsidRPr="009F1A6F">
        <w:rPr>
          <w:color w:val="auto"/>
          <w:sz w:val="28"/>
          <w:szCs w:val="28"/>
        </w:rPr>
        <w:t>г. Новосибирск, ул. Державина, 28, кабинет 17;</w:t>
      </w:r>
    </w:p>
    <w:p w:rsidR="00506284" w:rsidRPr="009F1A6F" w:rsidRDefault="00506284" w:rsidP="0050628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9F1A6F">
        <w:rPr>
          <w:color w:val="auto"/>
          <w:sz w:val="28"/>
          <w:szCs w:val="28"/>
        </w:rPr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9F1A6F">
          <w:rPr>
            <w:color w:val="auto"/>
            <w:sz w:val="28"/>
            <w:szCs w:val="28"/>
          </w:rPr>
          <w:t>28, г</w:t>
        </w:r>
      </w:smartTag>
      <w:r w:rsidRPr="009F1A6F">
        <w:rPr>
          <w:color w:val="auto"/>
          <w:sz w:val="28"/>
          <w:szCs w:val="28"/>
        </w:rPr>
        <w:t>. Новосибирск, 630091.</w:t>
      </w:r>
    </w:p>
    <w:p w:rsidR="00506284" w:rsidRPr="00D26D0A" w:rsidRDefault="00506284" w:rsidP="0050628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9F1A6F">
        <w:rPr>
          <w:color w:val="auto"/>
          <w:sz w:val="28"/>
          <w:szCs w:val="28"/>
        </w:rPr>
        <w:t xml:space="preserve">Телефоны для консультаций </w:t>
      </w:r>
      <w:r w:rsidRPr="00D26D0A">
        <w:rPr>
          <w:color w:val="auto"/>
          <w:sz w:val="28"/>
          <w:szCs w:val="28"/>
        </w:rPr>
        <w:t>220-94-91</w:t>
      </w:r>
      <w:r>
        <w:rPr>
          <w:color w:val="auto"/>
          <w:sz w:val="28"/>
          <w:szCs w:val="28"/>
        </w:rPr>
        <w:t>, 228-11-39,</w:t>
      </w:r>
      <w:r w:rsidRPr="00D26D0A">
        <w:rPr>
          <w:bCs/>
          <w:color w:val="auto"/>
          <w:sz w:val="28"/>
          <w:szCs w:val="28"/>
        </w:rPr>
        <w:t xml:space="preserve"> 216-69-38</w:t>
      </w:r>
    </w:p>
    <w:p w:rsidR="00506284" w:rsidRPr="009F1A6F" w:rsidRDefault="00506284" w:rsidP="00506284">
      <w:pPr>
        <w:ind w:firstLine="709"/>
        <w:jc w:val="both"/>
        <w:rPr>
          <w:sz w:val="28"/>
          <w:szCs w:val="28"/>
        </w:rPr>
      </w:pPr>
      <w:r w:rsidRPr="009F1A6F">
        <w:rPr>
          <w:sz w:val="28"/>
          <w:szCs w:val="28"/>
        </w:rPr>
        <w:t xml:space="preserve">С подробной информацией о порядке оспаривания кадастровой стоимости в Комиссии можно ознакомиться на официальном сайте </w:t>
      </w:r>
      <w:proofErr w:type="spellStart"/>
      <w:r w:rsidRPr="009F1A6F">
        <w:rPr>
          <w:sz w:val="28"/>
          <w:szCs w:val="28"/>
        </w:rPr>
        <w:t>Росреестра</w:t>
      </w:r>
      <w:proofErr w:type="spellEnd"/>
      <w:r w:rsidRPr="009F1A6F">
        <w:rPr>
          <w:sz w:val="28"/>
          <w:szCs w:val="28"/>
        </w:rPr>
        <w:t xml:space="preserve"> </w:t>
      </w:r>
      <w:hyperlink r:id="rId5" w:history="1">
        <w:r w:rsidRPr="009F1A6F">
          <w:rPr>
            <w:sz w:val="28"/>
            <w:szCs w:val="28"/>
          </w:rPr>
          <w:t>https://rosreestr.ru</w:t>
        </w:r>
      </w:hyperlink>
      <w:r w:rsidRPr="009F1A6F">
        <w:rPr>
          <w:sz w:val="28"/>
          <w:szCs w:val="28"/>
        </w:rPr>
        <w:t> в разделе «Кадастровая оценка/Рассмотрение споров о результатах определения кадастровой стоимости».</w:t>
      </w:r>
    </w:p>
    <w:p w:rsidR="00506284" w:rsidRPr="009F1A6F" w:rsidRDefault="00506284" w:rsidP="00506284">
      <w:pPr>
        <w:rPr>
          <w:sz w:val="28"/>
          <w:szCs w:val="28"/>
        </w:rPr>
      </w:pPr>
    </w:p>
    <w:p w:rsidR="00506284" w:rsidRPr="009F1A6F" w:rsidRDefault="00506284" w:rsidP="00506284">
      <w:pPr>
        <w:pStyle w:val="a9"/>
        <w:tabs>
          <w:tab w:val="left" w:pos="0"/>
        </w:tabs>
        <w:ind w:firstLine="0"/>
        <w:rPr>
          <w:i/>
          <w:sz w:val="28"/>
          <w:szCs w:val="28"/>
          <w:shd w:val="clear" w:color="auto" w:fill="FFFFFF"/>
        </w:rPr>
      </w:pPr>
      <w:r w:rsidRPr="009F1A6F">
        <w:rPr>
          <w:i/>
          <w:sz w:val="28"/>
          <w:szCs w:val="28"/>
          <w:shd w:val="clear" w:color="auto" w:fill="FFFFFF"/>
        </w:rPr>
        <w:t>* Механизм оспаривания кадастровой стоимости объектов недвижимости регулируется статьей 24.18 Федерального закона от 29.07.1998 № 135-ФЗ «Об оценочной деятельности в Российской Федерации».</w:t>
      </w:r>
    </w:p>
    <w:p w:rsidR="00506284" w:rsidRPr="009F1A6F" w:rsidRDefault="00506284" w:rsidP="00506284">
      <w:pPr>
        <w:rPr>
          <w:sz w:val="28"/>
          <w:szCs w:val="28"/>
        </w:rPr>
      </w:pPr>
    </w:p>
    <w:p w:rsidR="00506284" w:rsidRDefault="00506284" w:rsidP="00506284">
      <w:pPr>
        <w:rPr>
          <w:sz w:val="28"/>
          <w:szCs w:val="28"/>
        </w:rPr>
      </w:pPr>
    </w:p>
    <w:p w:rsidR="00506284" w:rsidRPr="009F1A6F" w:rsidRDefault="00506284" w:rsidP="00506284">
      <w:pPr>
        <w:rPr>
          <w:sz w:val="28"/>
          <w:szCs w:val="28"/>
        </w:rPr>
      </w:pPr>
      <w:bookmarkStart w:id="0" w:name="_GoBack"/>
      <w:bookmarkEnd w:id="0"/>
    </w:p>
    <w:sectPr w:rsidR="00506284" w:rsidRPr="009F1A6F" w:rsidSect="0002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06284"/>
    <w:rsid w:val="000823CE"/>
    <w:rsid w:val="00506284"/>
    <w:rsid w:val="00521224"/>
    <w:rsid w:val="00932238"/>
    <w:rsid w:val="00995AC5"/>
    <w:rsid w:val="00B2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0628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62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506284"/>
    <w:rPr>
      <w:b/>
      <w:bCs/>
    </w:rPr>
  </w:style>
  <w:style w:type="paragraph" w:styleId="a6">
    <w:name w:val="List Paragraph"/>
    <w:basedOn w:val="a"/>
    <w:link w:val="a7"/>
    <w:uiPriority w:val="34"/>
    <w:qFormat/>
    <w:rsid w:val="00506284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506284"/>
    <w:rPr>
      <w:rFonts w:ascii="Calibri" w:eastAsia="Calibri" w:hAnsi="Calibri" w:cs="Times New Roman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506284"/>
    <w:pPr>
      <w:spacing w:before="100" w:beforeAutospacing="1" w:after="100" w:afterAutospacing="1"/>
    </w:pPr>
    <w:rPr>
      <w:color w:val="000080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506284"/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a9">
    <w:name w:val="Body Text Indent"/>
    <w:basedOn w:val="a"/>
    <w:link w:val="aa"/>
    <w:uiPriority w:val="99"/>
    <w:rsid w:val="00506284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50628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t_karasuk4</cp:lastModifiedBy>
  <cp:revision>4</cp:revision>
  <dcterms:created xsi:type="dcterms:W3CDTF">2020-12-21T09:46:00Z</dcterms:created>
  <dcterms:modified xsi:type="dcterms:W3CDTF">2020-12-24T05:39:00Z</dcterms:modified>
</cp:coreProperties>
</file>