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720E6" w:rsidP="006229CD">
            <w:pPr>
              <w:pStyle w:val="40"/>
            </w:pPr>
            <w:r>
              <w:t>№18(82</w:t>
            </w:r>
            <w:r w:rsidR="001C6DC8">
              <w:t>)</w:t>
            </w:r>
            <w:r w:rsidR="00BA6AA3">
              <w:t xml:space="preserve"> </w:t>
            </w:r>
            <w:r w:rsidR="00BE37DF">
              <w:t xml:space="preserve">от </w:t>
            </w:r>
            <w:r>
              <w:t>24</w:t>
            </w:r>
            <w:r w:rsidR="00643EF3">
              <w:t>.06</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766431" w:rsidP="00E773F1">
            <w:pPr>
              <w:spacing w:after="0" w:line="240" w:lineRule="auto"/>
              <w:rPr>
                <w:rFonts w:ascii="Times New Roman" w:eastAsia="Times New Roman" w:hAnsi="Times New Roman" w:cs="Times New Roman"/>
                <w:sz w:val="20"/>
                <w:szCs w:val="20"/>
                <w:lang w:eastAsia="ru-RU"/>
              </w:rPr>
            </w:pPr>
            <w:r w:rsidRPr="00766431">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720E6" w:rsidRPr="004720E6" w:rsidRDefault="004720E6" w:rsidP="004720E6">
      <w:pPr>
        <w:pStyle w:val="afc"/>
        <w:rPr>
          <w:rFonts w:ascii="Times New Roman" w:hAnsi="Times New Roman" w:cs="Times New Roman"/>
          <w:sz w:val="20"/>
          <w:szCs w:val="20"/>
        </w:rPr>
      </w:pPr>
      <w:r w:rsidRPr="004720E6">
        <w:rPr>
          <w:rFonts w:ascii="Times New Roman" w:hAnsi="Times New Roman" w:cs="Times New Roman"/>
          <w:sz w:val="20"/>
          <w:szCs w:val="20"/>
        </w:rPr>
        <w:t xml:space="preserve">АДМИНИСТРАЦИЯ  </w:t>
      </w:r>
    </w:p>
    <w:p w:rsidR="004720E6" w:rsidRPr="004720E6" w:rsidRDefault="004720E6" w:rsidP="004720E6">
      <w:pPr>
        <w:pStyle w:val="afc"/>
        <w:rPr>
          <w:rFonts w:ascii="Times New Roman" w:hAnsi="Times New Roman" w:cs="Times New Roman"/>
          <w:sz w:val="20"/>
          <w:szCs w:val="20"/>
        </w:rPr>
      </w:pPr>
      <w:r w:rsidRPr="004720E6">
        <w:rPr>
          <w:rFonts w:ascii="Times New Roman" w:hAnsi="Times New Roman" w:cs="Times New Roman"/>
          <w:sz w:val="20"/>
          <w:szCs w:val="20"/>
        </w:rPr>
        <w:t>ОКТЯБРЬСКОГО СЕЛЬСОВЕТА</w:t>
      </w:r>
    </w:p>
    <w:p w:rsidR="004720E6" w:rsidRPr="004720E6" w:rsidRDefault="004720E6" w:rsidP="004720E6">
      <w:pPr>
        <w:jc w:val="center"/>
        <w:rPr>
          <w:rFonts w:ascii="Times New Roman" w:hAnsi="Times New Roman" w:cs="Times New Roman"/>
          <w:b/>
          <w:sz w:val="20"/>
          <w:szCs w:val="20"/>
        </w:rPr>
      </w:pPr>
      <w:r w:rsidRPr="004720E6">
        <w:rPr>
          <w:rFonts w:ascii="Times New Roman" w:hAnsi="Times New Roman" w:cs="Times New Roman"/>
          <w:b/>
          <w:sz w:val="20"/>
          <w:szCs w:val="20"/>
        </w:rPr>
        <w:t>КАРАСУКСКОГО  РАЙОНА НОВОСИБИРСКОЙ ОБЛАСТИ</w:t>
      </w:r>
    </w:p>
    <w:p w:rsidR="004720E6" w:rsidRPr="004720E6" w:rsidRDefault="004720E6" w:rsidP="004720E6">
      <w:pPr>
        <w:pStyle w:val="19"/>
        <w:jc w:val="center"/>
        <w:rPr>
          <w:sz w:val="20"/>
          <w:szCs w:val="20"/>
        </w:rPr>
      </w:pPr>
      <w:r w:rsidRPr="004720E6">
        <w:rPr>
          <w:sz w:val="20"/>
          <w:szCs w:val="20"/>
        </w:rPr>
        <w:t>ПОСТАНОВЛЕНИЕ</w:t>
      </w:r>
    </w:p>
    <w:p w:rsidR="004720E6" w:rsidRPr="004720E6" w:rsidRDefault="004720E6" w:rsidP="004720E6">
      <w:pPr>
        <w:jc w:val="center"/>
        <w:rPr>
          <w:rFonts w:ascii="Times New Roman" w:hAnsi="Times New Roman" w:cs="Times New Roman"/>
          <w:sz w:val="20"/>
          <w:szCs w:val="20"/>
        </w:rPr>
      </w:pPr>
      <w:r w:rsidRPr="004720E6">
        <w:rPr>
          <w:rFonts w:ascii="Times New Roman" w:hAnsi="Times New Roman" w:cs="Times New Roman"/>
          <w:sz w:val="20"/>
          <w:szCs w:val="20"/>
        </w:rPr>
        <w:t>от 24.06.2022                        с. Октябрьское                                     № 50</w:t>
      </w:r>
    </w:p>
    <w:p w:rsidR="004720E6" w:rsidRPr="00C02143" w:rsidRDefault="004720E6" w:rsidP="004720E6">
      <w:pPr>
        <w:autoSpaceDE w:val="0"/>
        <w:autoSpaceDN w:val="0"/>
        <w:adjustRightInd w:val="0"/>
        <w:jc w:val="center"/>
        <w:rPr>
          <w:rFonts w:ascii="Times New Roman" w:hAnsi="Times New Roman" w:cs="Times New Roman"/>
          <w:sz w:val="20"/>
          <w:szCs w:val="20"/>
          <w:bdr w:val="none" w:sz="0" w:space="0" w:color="auto" w:frame="1"/>
        </w:rPr>
      </w:pPr>
      <w:r w:rsidRPr="00C02143">
        <w:rPr>
          <w:rFonts w:ascii="Times New Roman" w:hAnsi="Times New Roman" w:cs="Times New Roman"/>
          <w:sz w:val="20"/>
          <w:szCs w:val="20"/>
        </w:rPr>
        <w:t xml:space="preserve">О внесении изменений в </w:t>
      </w:r>
      <w:r w:rsidRPr="00C02143">
        <w:rPr>
          <w:rFonts w:ascii="Times New Roman" w:hAnsi="Times New Roman" w:cs="Times New Roman"/>
          <w:sz w:val="20"/>
          <w:szCs w:val="20"/>
          <w:bdr w:val="none" w:sz="0" w:space="0" w:color="auto" w:frame="1"/>
        </w:rPr>
        <w:t>перечень муниципального имущества Октябрьского сельсовета Карасукского района Новосибирской области, свободного от прав третьих лиц (</w:t>
      </w:r>
      <w:r w:rsidRPr="00C02143">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02143">
        <w:rPr>
          <w:rFonts w:ascii="Times New Roman" w:hAnsi="Times New Roman" w:cs="Times New Roman"/>
          <w:sz w:val="20"/>
          <w:szCs w:val="20"/>
          <w:bdr w:val="none" w:sz="0" w:space="0" w:color="auto" w:frame="1"/>
        </w:rPr>
        <w:t xml:space="preserve">), утвержденный постановлением администрации Октябрьского сельсовета Карасукского района Новосибирской области </w:t>
      </w:r>
    </w:p>
    <w:p w:rsidR="004720E6" w:rsidRPr="00C02143" w:rsidRDefault="004720E6" w:rsidP="004720E6">
      <w:pPr>
        <w:autoSpaceDE w:val="0"/>
        <w:autoSpaceDN w:val="0"/>
        <w:adjustRightInd w:val="0"/>
        <w:jc w:val="center"/>
        <w:rPr>
          <w:rFonts w:ascii="Times New Roman" w:hAnsi="Times New Roman" w:cs="Times New Roman"/>
          <w:sz w:val="20"/>
          <w:szCs w:val="20"/>
          <w:bdr w:val="none" w:sz="0" w:space="0" w:color="auto" w:frame="1"/>
        </w:rPr>
      </w:pPr>
      <w:r w:rsidRPr="00C02143">
        <w:rPr>
          <w:rFonts w:ascii="Times New Roman" w:hAnsi="Times New Roman" w:cs="Times New Roman"/>
          <w:sz w:val="20"/>
          <w:szCs w:val="20"/>
          <w:bdr w:val="none" w:sz="0" w:space="0" w:color="auto" w:frame="1"/>
        </w:rPr>
        <w:t>от 11.03.2022 № 11</w:t>
      </w:r>
    </w:p>
    <w:p w:rsidR="004720E6" w:rsidRPr="004720E6" w:rsidRDefault="004720E6" w:rsidP="004720E6">
      <w:pPr>
        <w:jc w:val="both"/>
        <w:rPr>
          <w:rFonts w:ascii="Times New Roman" w:hAnsi="Times New Roman" w:cs="Times New Roman"/>
        </w:rPr>
      </w:pPr>
      <w:r w:rsidRPr="004720E6">
        <w:rPr>
          <w:rFonts w:ascii="Times New Roman" w:hAnsi="Times New Roman" w:cs="Times New Roman"/>
        </w:rPr>
        <w:t xml:space="preserve">         В соответствии со статьей 18 Федерального закона от 24.07.2007 № 209-ФЗ "О развитии малого и среднего предпринимательства в Российской Федерации", руководствуясь Порядком</w:t>
      </w:r>
      <w:r w:rsidRPr="004720E6">
        <w:rPr>
          <w:rFonts w:ascii="Times New Roman" w:hAnsi="Times New Roman" w:cs="Times New Roman"/>
          <w:bdr w:val="none" w:sz="0" w:space="0" w:color="auto" w:frame="1"/>
        </w:rPr>
        <w:t xml:space="preserve">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4720E6">
        <w:rPr>
          <w:rFonts w:ascii="Times New Roman" w:eastAsia="Calibr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720E6">
        <w:rPr>
          <w:rFonts w:ascii="Times New Roman" w:hAnsi="Times New Roman" w:cs="Times New Roman"/>
          <w:bdr w:val="none" w:sz="0" w:space="0" w:color="auto" w:frame="1"/>
        </w:rPr>
        <w:t xml:space="preserve">), утвержденным решением двадцать четвертой сессии Совета депутатов Октябрьского сельсовета Карасукского района Новосибирской области от 09.11.2018 № 92 </w:t>
      </w:r>
      <w:r w:rsidRPr="004720E6">
        <w:rPr>
          <w:rFonts w:ascii="Times New Roman" w:hAnsi="Times New Roman" w:cs="Times New Roman"/>
        </w:rPr>
        <w:t xml:space="preserve">(в редакции от 25.12.2020 № 21) </w:t>
      </w:r>
      <w:r w:rsidRPr="004720E6">
        <w:rPr>
          <w:rFonts w:ascii="Times New Roman" w:hAnsi="Times New Roman" w:cs="Times New Roman"/>
          <w:bdr w:val="none" w:sz="0" w:space="0" w:color="auto" w:frame="1"/>
        </w:rPr>
        <w:t>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Октябрьского сельсовета Карасукского района Новосибирской области от 24.06.2022 № 3,</w:t>
      </w:r>
    </w:p>
    <w:p w:rsidR="004720E6" w:rsidRPr="004720E6" w:rsidRDefault="004720E6" w:rsidP="004720E6">
      <w:pPr>
        <w:jc w:val="both"/>
        <w:rPr>
          <w:rFonts w:ascii="Times New Roman" w:hAnsi="Times New Roman" w:cs="Times New Roman"/>
        </w:rPr>
      </w:pPr>
      <w:r w:rsidRPr="004720E6">
        <w:rPr>
          <w:rFonts w:ascii="Times New Roman" w:hAnsi="Times New Roman" w:cs="Times New Roman"/>
          <w:b/>
        </w:rPr>
        <w:t>П О С Т А Н О В Л Я Ю</w:t>
      </w:r>
      <w:r w:rsidRPr="004720E6">
        <w:rPr>
          <w:rFonts w:ascii="Times New Roman" w:hAnsi="Times New Roman" w:cs="Times New Roman"/>
        </w:rPr>
        <w:t>:</w:t>
      </w:r>
    </w:p>
    <w:p w:rsidR="004720E6" w:rsidRPr="004720E6" w:rsidRDefault="004720E6" w:rsidP="004720E6">
      <w:pPr>
        <w:autoSpaceDE w:val="0"/>
        <w:autoSpaceDN w:val="0"/>
        <w:adjustRightInd w:val="0"/>
        <w:jc w:val="both"/>
        <w:rPr>
          <w:rFonts w:ascii="Times New Roman" w:hAnsi="Times New Roman" w:cs="Times New Roman"/>
        </w:rPr>
      </w:pPr>
      <w:r w:rsidRPr="004720E6">
        <w:rPr>
          <w:rFonts w:ascii="Times New Roman" w:hAnsi="Times New Roman" w:cs="Times New Roman"/>
        </w:rPr>
        <w:t xml:space="preserve">        1. Внести в перечень </w:t>
      </w:r>
      <w:r w:rsidRPr="004720E6">
        <w:rPr>
          <w:rFonts w:ascii="Times New Roman" w:hAnsi="Times New Roman" w:cs="Times New Roman"/>
          <w:bdr w:val="none" w:sz="0" w:space="0" w:color="auto" w:frame="1"/>
        </w:rPr>
        <w:t>муниципального имущества Октябрьского сельсовета Карасукского района Новосибирской области, свободного от прав третьих лиц (</w:t>
      </w:r>
      <w:r w:rsidRPr="004720E6">
        <w:rPr>
          <w:rFonts w:ascii="Times New Roman" w:eastAsia="Calibr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720E6">
        <w:rPr>
          <w:rFonts w:ascii="Times New Roman" w:hAnsi="Times New Roman" w:cs="Times New Roman"/>
          <w:bdr w:val="none" w:sz="0" w:space="0" w:color="auto" w:frame="1"/>
        </w:rPr>
        <w:t>), утвержденный постановлением администрации Октябрьского сельсовета Карасукского района Новосибирской области от 11.03.2022 № 11,</w:t>
      </w:r>
      <w:r w:rsidRPr="004720E6">
        <w:rPr>
          <w:rFonts w:ascii="Times New Roman" w:hAnsi="Times New Roman" w:cs="Times New Roman"/>
        </w:rPr>
        <w:t xml:space="preserve"> дополнения согласно </w:t>
      </w:r>
      <w:hyperlink r:id="rId8" w:history="1">
        <w:r w:rsidRPr="004720E6">
          <w:rPr>
            <w:rFonts w:ascii="Times New Roman" w:hAnsi="Times New Roman" w:cs="Times New Roman"/>
          </w:rPr>
          <w:t>приложению</w:t>
        </w:r>
      </w:hyperlink>
      <w:r w:rsidRPr="004720E6">
        <w:rPr>
          <w:rFonts w:ascii="Times New Roman" w:hAnsi="Times New Roman" w:cs="Times New Roman"/>
        </w:rPr>
        <w:t xml:space="preserve"> к настоящему постановлению.</w:t>
      </w:r>
    </w:p>
    <w:p w:rsidR="004720E6" w:rsidRPr="004720E6" w:rsidRDefault="004720E6" w:rsidP="004720E6">
      <w:pPr>
        <w:tabs>
          <w:tab w:val="left" w:pos="709"/>
        </w:tabs>
        <w:ind w:firstLine="709"/>
        <w:jc w:val="both"/>
        <w:rPr>
          <w:rFonts w:ascii="Times New Roman" w:hAnsi="Times New Roman" w:cs="Times New Roman"/>
        </w:rPr>
      </w:pPr>
      <w:r w:rsidRPr="004720E6">
        <w:rPr>
          <w:rFonts w:ascii="Times New Roman" w:hAnsi="Times New Roman" w:cs="Times New Roman"/>
        </w:rPr>
        <w:t>2. Опубликовать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 в информационно-телекоммуникационной сети Интернет.</w:t>
      </w:r>
    </w:p>
    <w:p w:rsidR="004720E6" w:rsidRPr="004720E6" w:rsidRDefault="004720E6" w:rsidP="004720E6">
      <w:pPr>
        <w:tabs>
          <w:tab w:val="left" w:pos="540"/>
          <w:tab w:val="left" w:pos="1920"/>
          <w:tab w:val="left" w:pos="6720"/>
          <w:tab w:val="left" w:pos="7080"/>
          <w:tab w:val="left" w:pos="9120"/>
        </w:tabs>
        <w:ind w:firstLine="709"/>
        <w:jc w:val="both"/>
        <w:rPr>
          <w:rFonts w:ascii="Times New Roman" w:hAnsi="Times New Roman" w:cs="Times New Roman"/>
        </w:rPr>
      </w:pPr>
      <w:r w:rsidRPr="004720E6">
        <w:rPr>
          <w:rFonts w:ascii="Times New Roman" w:hAnsi="Times New Roman" w:cs="Times New Roman"/>
        </w:rPr>
        <w:t xml:space="preserve">3. Контроль за исполнением постановления оставляю за собой. </w:t>
      </w:r>
    </w:p>
    <w:p w:rsidR="004720E6" w:rsidRPr="004720E6" w:rsidRDefault="004720E6" w:rsidP="004720E6">
      <w:pPr>
        <w:tabs>
          <w:tab w:val="left" w:pos="1920"/>
          <w:tab w:val="left" w:pos="6720"/>
          <w:tab w:val="left" w:pos="7080"/>
          <w:tab w:val="left" w:pos="9120"/>
        </w:tabs>
        <w:jc w:val="both"/>
        <w:rPr>
          <w:rFonts w:ascii="Times New Roman" w:hAnsi="Times New Roman" w:cs="Times New Roman"/>
          <w:sz w:val="20"/>
          <w:szCs w:val="20"/>
        </w:rPr>
      </w:pPr>
      <w:r w:rsidRPr="004720E6">
        <w:rPr>
          <w:rFonts w:ascii="Times New Roman" w:hAnsi="Times New Roman" w:cs="Times New Roman"/>
          <w:sz w:val="20"/>
          <w:szCs w:val="20"/>
        </w:rPr>
        <w:t>Глава</w:t>
      </w:r>
      <w:r w:rsidRPr="004720E6">
        <w:rPr>
          <w:rFonts w:ascii="Times New Roman" w:hAnsi="Times New Roman" w:cs="Times New Roman"/>
          <w:sz w:val="20"/>
          <w:szCs w:val="20"/>
          <w:bdr w:val="none" w:sz="0" w:space="0" w:color="auto" w:frame="1"/>
        </w:rPr>
        <w:t xml:space="preserve"> Октябрьского сельсовета</w:t>
      </w:r>
      <w:r w:rsidRPr="004720E6">
        <w:rPr>
          <w:rFonts w:ascii="Times New Roman" w:hAnsi="Times New Roman" w:cs="Times New Roman"/>
          <w:sz w:val="20"/>
          <w:szCs w:val="20"/>
        </w:rPr>
        <w:t xml:space="preserve"> </w:t>
      </w:r>
    </w:p>
    <w:p w:rsidR="004720E6" w:rsidRPr="004720E6" w:rsidRDefault="004720E6" w:rsidP="004720E6">
      <w:pPr>
        <w:tabs>
          <w:tab w:val="left" w:pos="1920"/>
          <w:tab w:val="left" w:pos="6720"/>
          <w:tab w:val="left" w:pos="7080"/>
          <w:tab w:val="left" w:pos="9120"/>
        </w:tabs>
        <w:jc w:val="both"/>
        <w:rPr>
          <w:rFonts w:ascii="Times New Roman" w:hAnsi="Times New Roman" w:cs="Times New Roman"/>
          <w:sz w:val="20"/>
          <w:szCs w:val="20"/>
        </w:rPr>
      </w:pPr>
      <w:r w:rsidRPr="004720E6">
        <w:rPr>
          <w:rFonts w:ascii="Times New Roman" w:hAnsi="Times New Roman" w:cs="Times New Roman"/>
          <w:sz w:val="20"/>
          <w:szCs w:val="20"/>
        </w:rPr>
        <w:lastRenderedPageBreak/>
        <w:t xml:space="preserve">Карасукского района    </w:t>
      </w:r>
    </w:p>
    <w:p w:rsidR="004720E6" w:rsidRPr="004720E6" w:rsidRDefault="004720E6" w:rsidP="004720E6">
      <w:pPr>
        <w:tabs>
          <w:tab w:val="left" w:pos="1920"/>
          <w:tab w:val="left" w:pos="6720"/>
          <w:tab w:val="left" w:pos="7080"/>
          <w:tab w:val="left" w:pos="9120"/>
        </w:tabs>
        <w:jc w:val="both"/>
        <w:rPr>
          <w:rFonts w:ascii="Times New Roman" w:hAnsi="Times New Roman" w:cs="Times New Roman"/>
          <w:sz w:val="20"/>
          <w:szCs w:val="20"/>
        </w:rPr>
      </w:pPr>
      <w:r w:rsidRPr="004720E6">
        <w:rPr>
          <w:rFonts w:ascii="Times New Roman" w:hAnsi="Times New Roman" w:cs="Times New Roman"/>
          <w:sz w:val="20"/>
          <w:szCs w:val="20"/>
        </w:rPr>
        <w:t>Новосибирской области                                  _______________       /Л.А. Май/</w:t>
      </w:r>
    </w:p>
    <w:p w:rsidR="004720E6" w:rsidRPr="004720E6" w:rsidRDefault="004720E6" w:rsidP="004720E6">
      <w:pPr>
        <w:pStyle w:val="ConsPlusNormal"/>
        <w:rPr>
          <w:rFonts w:ascii="Times New Roman" w:hAnsi="Times New Roman" w:cs="Times New Roman"/>
        </w:rPr>
        <w:sectPr w:rsidR="004720E6" w:rsidRPr="004720E6" w:rsidSect="004720E6">
          <w:headerReference w:type="default" r:id="rId9"/>
          <w:pgSz w:w="11906" w:h="16838"/>
          <w:pgMar w:top="567" w:right="567" w:bottom="567" w:left="851" w:header="709" w:footer="709" w:gutter="0"/>
          <w:cols w:space="708"/>
          <w:docGrid w:linePitch="360"/>
        </w:sectPr>
      </w:pPr>
    </w:p>
    <w:p w:rsidR="004720E6" w:rsidRPr="004720E6" w:rsidRDefault="004720E6" w:rsidP="004720E6">
      <w:pPr>
        <w:pStyle w:val="ConsPlusNormal"/>
        <w:jc w:val="right"/>
        <w:rPr>
          <w:rFonts w:ascii="Times New Roman" w:hAnsi="Times New Roman" w:cs="Times New Roman"/>
        </w:rPr>
      </w:pPr>
      <w:r w:rsidRPr="004720E6">
        <w:rPr>
          <w:rFonts w:ascii="Times New Roman" w:hAnsi="Times New Roman" w:cs="Times New Roman"/>
        </w:rPr>
        <w:lastRenderedPageBreak/>
        <w:t>Приложение № 1</w:t>
      </w:r>
    </w:p>
    <w:p w:rsidR="004720E6" w:rsidRPr="004720E6" w:rsidRDefault="004720E6" w:rsidP="004720E6">
      <w:pPr>
        <w:pStyle w:val="ConsPlusNormal"/>
        <w:jc w:val="right"/>
        <w:rPr>
          <w:rFonts w:ascii="Times New Roman" w:hAnsi="Times New Roman" w:cs="Times New Roman"/>
        </w:rPr>
      </w:pPr>
      <w:r w:rsidRPr="004720E6">
        <w:rPr>
          <w:rFonts w:ascii="Times New Roman" w:hAnsi="Times New Roman" w:cs="Times New Roman"/>
        </w:rPr>
        <w:t>к постановлению администрации</w:t>
      </w:r>
    </w:p>
    <w:p w:rsidR="004720E6" w:rsidRPr="004720E6" w:rsidRDefault="004720E6" w:rsidP="004720E6">
      <w:pPr>
        <w:pStyle w:val="ConsPlusNormal"/>
        <w:jc w:val="right"/>
        <w:rPr>
          <w:rFonts w:ascii="Times New Roman" w:hAnsi="Times New Roman" w:cs="Times New Roman"/>
        </w:rPr>
      </w:pPr>
      <w:r w:rsidRPr="004720E6">
        <w:rPr>
          <w:rFonts w:ascii="Times New Roman" w:hAnsi="Times New Roman" w:cs="Times New Roman"/>
        </w:rPr>
        <w:t xml:space="preserve">Октябрьского сельсовета </w:t>
      </w:r>
    </w:p>
    <w:p w:rsidR="004720E6" w:rsidRPr="004720E6" w:rsidRDefault="004720E6" w:rsidP="004720E6">
      <w:pPr>
        <w:pStyle w:val="ConsPlusNormal"/>
        <w:jc w:val="right"/>
        <w:rPr>
          <w:rFonts w:ascii="Times New Roman" w:hAnsi="Times New Roman" w:cs="Times New Roman"/>
        </w:rPr>
      </w:pPr>
      <w:r w:rsidRPr="004720E6">
        <w:rPr>
          <w:rFonts w:ascii="Times New Roman" w:hAnsi="Times New Roman" w:cs="Times New Roman"/>
        </w:rPr>
        <w:t>Карасукского района Новосибирской области</w:t>
      </w:r>
    </w:p>
    <w:p w:rsidR="004720E6" w:rsidRPr="004720E6" w:rsidRDefault="004720E6" w:rsidP="004720E6">
      <w:pPr>
        <w:pStyle w:val="ConsPlusNormal"/>
        <w:jc w:val="right"/>
        <w:rPr>
          <w:rFonts w:ascii="Times New Roman" w:hAnsi="Times New Roman" w:cs="Times New Roman"/>
        </w:rPr>
      </w:pPr>
      <w:r w:rsidRPr="004720E6">
        <w:rPr>
          <w:rFonts w:ascii="Times New Roman" w:hAnsi="Times New Roman" w:cs="Times New Roman"/>
        </w:rPr>
        <w:t>от 24.06.2022 № 50</w:t>
      </w:r>
    </w:p>
    <w:p w:rsidR="004720E6" w:rsidRPr="004720E6" w:rsidRDefault="004720E6" w:rsidP="004720E6">
      <w:pPr>
        <w:pStyle w:val="ConsPlusNormal"/>
        <w:jc w:val="center"/>
        <w:rPr>
          <w:rFonts w:ascii="Times New Roman" w:hAnsi="Times New Roman" w:cs="Times New Roman"/>
        </w:rPr>
      </w:pPr>
      <w:r w:rsidRPr="004720E6">
        <w:rPr>
          <w:rFonts w:ascii="Times New Roman" w:hAnsi="Times New Roman" w:cs="Times New Roman"/>
        </w:rPr>
        <w:t>ПЕРЕЧЕНЬ</w:t>
      </w:r>
    </w:p>
    <w:p w:rsidR="004720E6" w:rsidRPr="004720E6" w:rsidRDefault="004720E6" w:rsidP="004720E6">
      <w:pPr>
        <w:pStyle w:val="ConsPlusNormal"/>
        <w:jc w:val="center"/>
        <w:rPr>
          <w:rFonts w:ascii="Times New Roman" w:hAnsi="Times New Roman" w:cs="Times New Roman"/>
        </w:rPr>
      </w:pPr>
      <w:r w:rsidRPr="004720E6">
        <w:rPr>
          <w:rFonts w:ascii="Times New Roman" w:hAnsi="Times New Roman" w:cs="Times New Roman"/>
        </w:rPr>
        <w:t>муниципального имущества</w:t>
      </w:r>
      <w:r w:rsidRPr="004720E6">
        <w:rPr>
          <w:rFonts w:ascii="Times New Roman" w:hAnsi="Times New Roman" w:cs="Times New Roman"/>
          <w:bdr w:val="none" w:sz="0" w:space="0" w:color="auto" w:frame="1"/>
        </w:rPr>
        <w:t xml:space="preserve"> Октябрьского сельсовета Карасукского района Новосибирской области</w:t>
      </w:r>
      <w:r w:rsidRPr="004720E6">
        <w:rPr>
          <w:rFonts w:ascii="Times New Roman" w:hAnsi="Times New Roman" w:cs="Times New Roman"/>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720E6" w:rsidRPr="004720E6" w:rsidRDefault="004720E6" w:rsidP="004720E6">
      <w:pPr>
        <w:pStyle w:val="ConsPlusNormal"/>
        <w:ind w:firstLine="54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07"/>
        <w:gridCol w:w="1566"/>
        <w:gridCol w:w="1098"/>
        <w:gridCol w:w="1303"/>
        <w:gridCol w:w="1143"/>
        <w:gridCol w:w="992"/>
        <w:gridCol w:w="1134"/>
        <w:gridCol w:w="1276"/>
        <w:gridCol w:w="992"/>
        <w:gridCol w:w="1418"/>
        <w:gridCol w:w="1275"/>
        <w:gridCol w:w="1560"/>
      </w:tblGrid>
      <w:tr w:rsidR="004720E6" w:rsidRPr="004720E6" w:rsidTr="00085617">
        <w:tc>
          <w:tcPr>
            <w:tcW w:w="566" w:type="dxa"/>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N п/п</w:t>
            </w:r>
          </w:p>
        </w:tc>
        <w:tc>
          <w:tcPr>
            <w:tcW w:w="907"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Реестровый номер имущества</w:t>
            </w:r>
          </w:p>
        </w:tc>
        <w:tc>
          <w:tcPr>
            <w:tcW w:w="1566" w:type="dxa"/>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Адрес (местоположение) объекта</w:t>
            </w:r>
          </w:p>
        </w:tc>
        <w:tc>
          <w:tcPr>
            <w:tcW w:w="12191" w:type="dxa"/>
            <w:gridSpan w:val="10"/>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Структурированный адрес объекта</w:t>
            </w:r>
          </w:p>
        </w:tc>
      </w:tr>
      <w:tr w:rsidR="004720E6" w:rsidRPr="004720E6" w:rsidTr="00085617">
        <w:tc>
          <w:tcPr>
            <w:tcW w:w="566" w:type="dxa"/>
            <w:vMerge/>
          </w:tcPr>
          <w:p w:rsidR="004720E6" w:rsidRPr="004720E6" w:rsidRDefault="004720E6" w:rsidP="004720E6">
            <w:pPr>
              <w:rPr>
                <w:rFonts w:ascii="Times New Roman" w:hAnsi="Times New Roman" w:cs="Times New Roman"/>
                <w:sz w:val="20"/>
                <w:szCs w:val="20"/>
              </w:rPr>
            </w:pPr>
          </w:p>
        </w:tc>
        <w:tc>
          <w:tcPr>
            <w:tcW w:w="907" w:type="dxa"/>
            <w:vMerge/>
          </w:tcPr>
          <w:p w:rsidR="004720E6" w:rsidRPr="004720E6" w:rsidRDefault="004720E6" w:rsidP="004720E6">
            <w:pPr>
              <w:rPr>
                <w:rFonts w:ascii="Times New Roman" w:hAnsi="Times New Roman" w:cs="Times New Roman"/>
                <w:sz w:val="20"/>
                <w:szCs w:val="20"/>
              </w:rPr>
            </w:pPr>
          </w:p>
        </w:tc>
        <w:tc>
          <w:tcPr>
            <w:tcW w:w="1566" w:type="dxa"/>
            <w:vMerge/>
          </w:tcPr>
          <w:p w:rsidR="004720E6" w:rsidRPr="004720E6" w:rsidRDefault="004720E6" w:rsidP="004720E6">
            <w:pPr>
              <w:rPr>
                <w:rFonts w:ascii="Times New Roman" w:hAnsi="Times New Roman" w:cs="Times New Roman"/>
                <w:sz w:val="20"/>
                <w:szCs w:val="20"/>
              </w:rPr>
            </w:pPr>
          </w:p>
        </w:tc>
        <w:tc>
          <w:tcPr>
            <w:tcW w:w="109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муниципального района</w:t>
            </w:r>
          </w:p>
        </w:tc>
        <w:tc>
          <w:tcPr>
            <w:tcW w:w="1303"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городского поселения/сельского поселения</w:t>
            </w:r>
          </w:p>
        </w:tc>
        <w:tc>
          <w:tcPr>
            <w:tcW w:w="1143"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вид населенного пункта</w:t>
            </w:r>
          </w:p>
        </w:tc>
        <w:tc>
          <w:tcPr>
            <w:tcW w:w="992"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населенного пункта</w:t>
            </w:r>
          </w:p>
        </w:tc>
        <w:tc>
          <w:tcPr>
            <w:tcW w:w="1134"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тип элемента планировочной структуры</w:t>
            </w:r>
          </w:p>
        </w:tc>
        <w:tc>
          <w:tcPr>
            <w:tcW w:w="1276"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элемента планировочной структуры</w:t>
            </w:r>
          </w:p>
        </w:tc>
        <w:tc>
          <w:tcPr>
            <w:tcW w:w="992"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тип элемента улично-дорожной сети</w:t>
            </w:r>
          </w:p>
        </w:tc>
        <w:tc>
          <w:tcPr>
            <w:tcW w:w="141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элемента улично-дорожной сети</w:t>
            </w:r>
          </w:p>
        </w:tc>
        <w:tc>
          <w:tcPr>
            <w:tcW w:w="1275"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номер дома (включая литеру)</w:t>
            </w:r>
          </w:p>
        </w:tc>
        <w:tc>
          <w:tcPr>
            <w:tcW w:w="1560"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тип и номер корпуса, строения, владения</w:t>
            </w:r>
          </w:p>
        </w:tc>
      </w:tr>
      <w:tr w:rsidR="004720E6" w:rsidRPr="004720E6" w:rsidTr="00085617">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w:t>
            </w:r>
          </w:p>
        </w:tc>
        <w:tc>
          <w:tcPr>
            <w:tcW w:w="907"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w:t>
            </w:r>
          </w:p>
        </w:tc>
        <w:tc>
          <w:tcPr>
            <w:tcW w:w="1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3</w:t>
            </w:r>
          </w:p>
        </w:tc>
        <w:tc>
          <w:tcPr>
            <w:tcW w:w="1098"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4</w:t>
            </w:r>
          </w:p>
        </w:tc>
        <w:tc>
          <w:tcPr>
            <w:tcW w:w="1303"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5</w:t>
            </w:r>
          </w:p>
        </w:tc>
        <w:tc>
          <w:tcPr>
            <w:tcW w:w="1143"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6</w:t>
            </w:r>
          </w:p>
        </w:tc>
        <w:tc>
          <w:tcPr>
            <w:tcW w:w="992"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7</w:t>
            </w:r>
          </w:p>
        </w:tc>
        <w:tc>
          <w:tcPr>
            <w:tcW w:w="113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8</w:t>
            </w:r>
          </w:p>
        </w:tc>
        <w:tc>
          <w:tcPr>
            <w:tcW w:w="127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9</w:t>
            </w:r>
          </w:p>
        </w:tc>
        <w:tc>
          <w:tcPr>
            <w:tcW w:w="992"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10</w:t>
            </w:r>
          </w:p>
        </w:tc>
        <w:tc>
          <w:tcPr>
            <w:tcW w:w="1418"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11</w:t>
            </w:r>
          </w:p>
        </w:tc>
        <w:tc>
          <w:tcPr>
            <w:tcW w:w="127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12</w:t>
            </w:r>
          </w:p>
        </w:tc>
        <w:tc>
          <w:tcPr>
            <w:tcW w:w="1560"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13</w:t>
            </w: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13</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14</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lastRenderedPageBreak/>
              <w:t>15</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16</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17</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Октябрьский сельсовет</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18</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с/с Октябрьский</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lastRenderedPageBreak/>
              <w:t>19</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Октябрьский сельсовет</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w:t>
            </w:r>
            <w:r>
              <w:rPr>
                <w:rFonts w:ascii="Times New Roman" w:hAnsi="Times New Roman" w:cs="Times New Roman"/>
              </w:rPr>
              <w:t>1</w:t>
            </w:r>
            <w:r w:rsidRPr="004720E6">
              <w:rPr>
                <w:rFonts w:ascii="Times New Roman" w:hAnsi="Times New Roman" w:cs="Times New Roman"/>
              </w:rPr>
              <w:t>0</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w:t>
            </w:r>
            <w:r>
              <w:rPr>
                <w:rFonts w:ascii="Times New Roman" w:hAnsi="Times New Roman" w:cs="Times New Roman"/>
              </w:rPr>
              <w:t>1</w:t>
            </w:r>
            <w:r w:rsidRPr="004720E6">
              <w:rPr>
                <w:rFonts w:ascii="Times New Roman" w:hAnsi="Times New Roman" w:cs="Times New Roman"/>
              </w:rPr>
              <w:t>1</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w:t>
            </w:r>
            <w:r>
              <w:rPr>
                <w:rFonts w:ascii="Times New Roman" w:hAnsi="Times New Roman" w:cs="Times New Roman"/>
              </w:rPr>
              <w:t>1</w:t>
            </w:r>
            <w:r w:rsidRPr="004720E6">
              <w:rPr>
                <w:rFonts w:ascii="Times New Roman" w:hAnsi="Times New Roman" w:cs="Times New Roman"/>
              </w:rPr>
              <w:t>2</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Октябрьский сельсовет</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r w:rsidR="004720E6" w:rsidRPr="004720E6" w:rsidTr="00085617">
        <w:trPr>
          <w:trHeight w:val="2077"/>
        </w:trPr>
        <w:tc>
          <w:tcPr>
            <w:tcW w:w="56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lastRenderedPageBreak/>
              <w:t>2</w:t>
            </w:r>
            <w:r>
              <w:rPr>
                <w:rFonts w:ascii="Times New Roman" w:hAnsi="Times New Roman" w:cs="Times New Roman"/>
              </w:rPr>
              <w:t>1</w:t>
            </w:r>
            <w:r w:rsidRPr="004720E6">
              <w:rPr>
                <w:rFonts w:ascii="Times New Roman" w:hAnsi="Times New Roman" w:cs="Times New Roman"/>
              </w:rPr>
              <w:t>3</w:t>
            </w:r>
          </w:p>
        </w:tc>
        <w:tc>
          <w:tcPr>
            <w:tcW w:w="907" w:type="dxa"/>
          </w:tcPr>
          <w:p w:rsidR="004720E6" w:rsidRPr="004720E6" w:rsidRDefault="004720E6" w:rsidP="004720E6">
            <w:pPr>
              <w:pStyle w:val="ConsPlusNormal"/>
              <w:rPr>
                <w:rFonts w:ascii="Times New Roman" w:hAnsi="Times New Roman" w:cs="Times New Roman"/>
              </w:rPr>
            </w:pPr>
          </w:p>
        </w:tc>
        <w:tc>
          <w:tcPr>
            <w:tcW w:w="156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bCs/>
                <w:color w:val="343434"/>
              </w:rPr>
              <w:t>Новосибирская область, Карасукский район, ЗАО «Калачинское»</w:t>
            </w:r>
          </w:p>
        </w:tc>
        <w:tc>
          <w:tcPr>
            <w:tcW w:w="1098" w:type="dxa"/>
          </w:tcPr>
          <w:p w:rsidR="004720E6" w:rsidRPr="004720E6" w:rsidRDefault="004720E6" w:rsidP="004720E6">
            <w:pPr>
              <w:pStyle w:val="ConsPlusNormal"/>
              <w:rPr>
                <w:rFonts w:ascii="Times New Roman" w:hAnsi="Times New Roman" w:cs="Times New Roman"/>
              </w:rPr>
            </w:pPr>
          </w:p>
        </w:tc>
        <w:tc>
          <w:tcPr>
            <w:tcW w:w="130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Октябрьский сельсовет</w:t>
            </w:r>
          </w:p>
        </w:tc>
        <w:tc>
          <w:tcPr>
            <w:tcW w:w="1143"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134"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992" w:type="dxa"/>
          </w:tcPr>
          <w:p w:rsidR="004720E6" w:rsidRPr="004720E6" w:rsidRDefault="004720E6" w:rsidP="004720E6">
            <w:pPr>
              <w:pStyle w:val="ConsPlusNormal"/>
              <w:rPr>
                <w:rFonts w:ascii="Times New Roman" w:hAnsi="Times New Roman" w:cs="Times New Roman"/>
              </w:rPr>
            </w:pPr>
          </w:p>
        </w:tc>
        <w:tc>
          <w:tcPr>
            <w:tcW w:w="1418" w:type="dxa"/>
          </w:tcPr>
          <w:p w:rsidR="004720E6" w:rsidRPr="004720E6" w:rsidRDefault="004720E6" w:rsidP="004720E6">
            <w:pPr>
              <w:pStyle w:val="ConsPlusNormal"/>
              <w:rPr>
                <w:rFonts w:ascii="Times New Roman" w:hAnsi="Times New Roman" w:cs="Times New Roman"/>
              </w:rPr>
            </w:pPr>
          </w:p>
        </w:tc>
        <w:tc>
          <w:tcPr>
            <w:tcW w:w="1275" w:type="dxa"/>
          </w:tcPr>
          <w:p w:rsidR="004720E6" w:rsidRPr="004720E6" w:rsidRDefault="004720E6" w:rsidP="004720E6">
            <w:pPr>
              <w:pStyle w:val="ConsPlusNormal"/>
              <w:rPr>
                <w:rFonts w:ascii="Times New Roman" w:hAnsi="Times New Roman" w:cs="Times New Roman"/>
              </w:rPr>
            </w:pPr>
          </w:p>
        </w:tc>
        <w:tc>
          <w:tcPr>
            <w:tcW w:w="1560" w:type="dxa"/>
          </w:tcPr>
          <w:p w:rsidR="004720E6" w:rsidRPr="004720E6" w:rsidRDefault="004720E6" w:rsidP="004720E6">
            <w:pPr>
              <w:pStyle w:val="ConsPlusNormal"/>
              <w:rPr>
                <w:rFonts w:ascii="Times New Roman" w:hAnsi="Times New Roman" w:cs="Times New Roman"/>
              </w:rPr>
            </w:pPr>
          </w:p>
        </w:tc>
      </w:tr>
    </w:tbl>
    <w:p w:rsidR="004720E6" w:rsidRPr="004720E6" w:rsidRDefault="004720E6" w:rsidP="004720E6">
      <w:pPr>
        <w:pStyle w:val="a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0"/>
        <w:gridCol w:w="1134"/>
        <w:gridCol w:w="1701"/>
        <w:gridCol w:w="4394"/>
        <w:gridCol w:w="2268"/>
        <w:gridCol w:w="1985"/>
        <w:gridCol w:w="2268"/>
      </w:tblGrid>
      <w:tr w:rsidR="004720E6" w:rsidRPr="004720E6" w:rsidTr="00085617">
        <w:tc>
          <w:tcPr>
            <w:tcW w:w="1480" w:type="dxa"/>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Вид объекта недвижимости; движимое имущество</w:t>
            </w:r>
          </w:p>
        </w:tc>
        <w:tc>
          <w:tcPr>
            <w:tcW w:w="13750" w:type="dxa"/>
            <w:gridSpan w:val="6"/>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Сведения о недвижимом имуществе</w:t>
            </w:r>
          </w:p>
        </w:tc>
      </w:tr>
      <w:tr w:rsidR="004720E6" w:rsidRPr="004720E6" w:rsidTr="00085617">
        <w:tc>
          <w:tcPr>
            <w:tcW w:w="1480" w:type="dxa"/>
            <w:vMerge/>
          </w:tcPr>
          <w:p w:rsidR="004720E6" w:rsidRPr="004720E6" w:rsidRDefault="004720E6" w:rsidP="004720E6">
            <w:pPr>
              <w:rPr>
                <w:rFonts w:ascii="Times New Roman" w:hAnsi="Times New Roman" w:cs="Times New Roman"/>
                <w:sz w:val="20"/>
                <w:szCs w:val="20"/>
              </w:rPr>
            </w:pPr>
          </w:p>
        </w:tc>
        <w:tc>
          <w:tcPr>
            <w:tcW w:w="2835" w:type="dxa"/>
            <w:gridSpan w:val="2"/>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Кадастровый номер</w:t>
            </w:r>
          </w:p>
        </w:tc>
        <w:tc>
          <w:tcPr>
            <w:tcW w:w="8647" w:type="dxa"/>
            <w:gridSpan w:val="3"/>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Основная характеристика объекта недвижимости</w:t>
            </w:r>
          </w:p>
        </w:tc>
        <w:tc>
          <w:tcPr>
            <w:tcW w:w="2268" w:type="dxa"/>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Наименование объекта учета</w:t>
            </w:r>
          </w:p>
        </w:tc>
      </w:tr>
      <w:tr w:rsidR="004720E6" w:rsidRPr="004720E6" w:rsidTr="00085617">
        <w:trPr>
          <w:trHeight w:val="509"/>
        </w:trPr>
        <w:tc>
          <w:tcPr>
            <w:tcW w:w="1480" w:type="dxa"/>
            <w:vMerge/>
          </w:tcPr>
          <w:p w:rsidR="004720E6" w:rsidRPr="004720E6" w:rsidRDefault="004720E6" w:rsidP="004720E6">
            <w:pPr>
              <w:rPr>
                <w:rFonts w:ascii="Times New Roman" w:hAnsi="Times New Roman" w:cs="Times New Roman"/>
                <w:sz w:val="20"/>
                <w:szCs w:val="20"/>
              </w:rPr>
            </w:pPr>
          </w:p>
        </w:tc>
        <w:tc>
          <w:tcPr>
            <w:tcW w:w="2835" w:type="dxa"/>
            <w:gridSpan w:val="2"/>
            <w:vMerge/>
          </w:tcPr>
          <w:p w:rsidR="004720E6" w:rsidRPr="004720E6" w:rsidRDefault="004720E6" w:rsidP="004720E6">
            <w:pPr>
              <w:rPr>
                <w:rFonts w:ascii="Times New Roman" w:hAnsi="Times New Roman" w:cs="Times New Roman"/>
                <w:sz w:val="20"/>
                <w:szCs w:val="20"/>
              </w:rPr>
            </w:pPr>
          </w:p>
        </w:tc>
        <w:tc>
          <w:tcPr>
            <w:tcW w:w="4394"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268"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фактическое значение/проектируемое значение (для объектов незавершенного строительства)</w:t>
            </w:r>
          </w:p>
        </w:tc>
        <w:tc>
          <w:tcPr>
            <w:tcW w:w="1985"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единица измерения (для площади - кв. м; для протяженности - м; для глубины залегания - м; для объема - куб. м)</w:t>
            </w:r>
          </w:p>
        </w:tc>
        <w:tc>
          <w:tcPr>
            <w:tcW w:w="2268" w:type="dxa"/>
            <w:vMerge/>
          </w:tcPr>
          <w:p w:rsidR="004720E6" w:rsidRPr="004720E6" w:rsidRDefault="004720E6" w:rsidP="004720E6">
            <w:pPr>
              <w:rPr>
                <w:rFonts w:ascii="Times New Roman" w:hAnsi="Times New Roman" w:cs="Times New Roman"/>
                <w:sz w:val="20"/>
                <w:szCs w:val="20"/>
              </w:rPr>
            </w:pPr>
          </w:p>
        </w:tc>
      </w:tr>
      <w:tr w:rsidR="004720E6" w:rsidRPr="004720E6" w:rsidTr="00085617">
        <w:tc>
          <w:tcPr>
            <w:tcW w:w="1480" w:type="dxa"/>
            <w:vMerge/>
          </w:tcPr>
          <w:p w:rsidR="004720E6" w:rsidRPr="004720E6" w:rsidRDefault="004720E6" w:rsidP="004720E6">
            <w:pPr>
              <w:rPr>
                <w:rFonts w:ascii="Times New Roman" w:hAnsi="Times New Roman" w:cs="Times New Roman"/>
                <w:sz w:val="20"/>
                <w:szCs w:val="20"/>
              </w:rPr>
            </w:pPr>
          </w:p>
        </w:tc>
        <w:tc>
          <w:tcPr>
            <w:tcW w:w="113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номер</w:t>
            </w:r>
          </w:p>
        </w:tc>
        <w:tc>
          <w:tcPr>
            <w:tcW w:w="1701"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тип (кадастровый, условный, устаревший)</w:t>
            </w:r>
          </w:p>
        </w:tc>
        <w:tc>
          <w:tcPr>
            <w:tcW w:w="4394" w:type="dxa"/>
            <w:vMerge/>
          </w:tcPr>
          <w:p w:rsidR="004720E6" w:rsidRPr="004720E6" w:rsidRDefault="004720E6" w:rsidP="004720E6">
            <w:pPr>
              <w:rPr>
                <w:rFonts w:ascii="Times New Roman" w:hAnsi="Times New Roman" w:cs="Times New Roman"/>
                <w:sz w:val="20"/>
                <w:szCs w:val="20"/>
              </w:rPr>
            </w:pPr>
          </w:p>
        </w:tc>
        <w:tc>
          <w:tcPr>
            <w:tcW w:w="2268" w:type="dxa"/>
            <w:vMerge/>
          </w:tcPr>
          <w:p w:rsidR="004720E6" w:rsidRPr="004720E6" w:rsidRDefault="004720E6" w:rsidP="004720E6">
            <w:pPr>
              <w:rPr>
                <w:rFonts w:ascii="Times New Roman" w:hAnsi="Times New Roman" w:cs="Times New Roman"/>
                <w:sz w:val="20"/>
                <w:szCs w:val="20"/>
              </w:rPr>
            </w:pPr>
          </w:p>
        </w:tc>
        <w:tc>
          <w:tcPr>
            <w:tcW w:w="1985" w:type="dxa"/>
            <w:vMerge/>
          </w:tcPr>
          <w:p w:rsidR="004720E6" w:rsidRPr="004720E6" w:rsidRDefault="004720E6" w:rsidP="004720E6">
            <w:pPr>
              <w:rPr>
                <w:rFonts w:ascii="Times New Roman" w:hAnsi="Times New Roman" w:cs="Times New Roman"/>
                <w:sz w:val="20"/>
                <w:szCs w:val="20"/>
              </w:rPr>
            </w:pPr>
          </w:p>
        </w:tc>
        <w:tc>
          <w:tcPr>
            <w:tcW w:w="2268" w:type="dxa"/>
            <w:vMerge/>
          </w:tcPr>
          <w:p w:rsidR="004720E6" w:rsidRPr="004720E6" w:rsidRDefault="004720E6" w:rsidP="004720E6">
            <w:pPr>
              <w:rPr>
                <w:rFonts w:ascii="Times New Roman" w:hAnsi="Times New Roman" w:cs="Times New Roman"/>
                <w:sz w:val="20"/>
                <w:szCs w:val="20"/>
              </w:rPr>
            </w:pPr>
          </w:p>
        </w:tc>
      </w:tr>
      <w:tr w:rsidR="004720E6" w:rsidRPr="004720E6" w:rsidTr="00085617">
        <w:tc>
          <w:tcPr>
            <w:tcW w:w="1480"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14</w:t>
            </w:r>
          </w:p>
        </w:tc>
        <w:tc>
          <w:tcPr>
            <w:tcW w:w="113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15</w:t>
            </w:r>
          </w:p>
        </w:tc>
        <w:tc>
          <w:tcPr>
            <w:tcW w:w="1701"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16</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17</w:t>
            </w:r>
          </w:p>
        </w:tc>
        <w:tc>
          <w:tcPr>
            <w:tcW w:w="2268"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18</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19</w:t>
            </w:r>
          </w:p>
        </w:tc>
        <w:tc>
          <w:tcPr>
            <w:tcW w:w="2268"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20</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54:08:028617:1644</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3936000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54:08:028617:1651</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4428000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54:08:028617:1652</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4182000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54:08:028617:1653</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4182000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54:08:028617:1659</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4182000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lastRenderedPageBreak/>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54:08:028617:1665</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5658000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54:08:028617:1667</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3687886</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54:08:028617:1670</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4920000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54:08:028617:1669</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pStyle w:val="ConsPlusNormal"/>
              <w:rPr>
                <w:rFonts w:ascii="Times New Roman" w:hAnsi="Times New Roman" w:cs="Times New Roman"/>
                <w:bCs/>
                <w:color w:val="343434"/>
              </w:rPr>
            </w:pPr>
            <w:r w:rsidRPr="004720E6">
              <w:rPr>
                <w:rFonts w:ascii="Times New Roman" w:hAnsi="Times New Roman" w:cs="Times New Roman"/>
                <w:bCs/>
                <w:color w:val="343434"/>
              </w:rPr>
              <w:t>3936000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54:08:028617:1668</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jc w:val="center"/>
              <w:rPr>
                <w:rFonts w:ascii="Times New Roman" w:hAnsi="Times New Roman" w:cs="Times New Roman"/>
                <w:sz w:val="20"/>
                <w:szCs w:val="20"/>
              </w:rPr>
            </w:pPr>
            <w:r w:rsidRPr="004720E6">
              <w:rPr>
                <w:rFonts w:ascii="Times New Roman" w:hAnsi="Times New Roman" w:cs="Times New Roman"/>
                <w:bCs/>
                <w:color w:val="343434"/>
                <w:sz w:val="20"/>
                <w:szCs w:val="20"/>
              </w:rPr>
              <w:t>3936000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r w:rsidR="004720E6" w:rsidRPr="004720E6" w:rsidTr="00085617">
        <w:tc>
          <w:tcPr>
            <w:tcW w:w="1480" w:type="dxa"/>
          </w:tcPr>
          <w:p w:rsidR="004720E6" w:rsidRPr="004720E6" w:rsidRDefault="004720E6" w:rsidP="004720E6">
            <w:pPr>
              <w:rPr>
                <w:rFonts w:ascii="Times New Roman" w:hAnsi="Times New Roman" w:cs="Times New Roman"/>
                <w:sz w:val="20"/>
                <w:szCs w:val="20"/>
              </w:rPr>
            </w:pPr>
            <w:r w:rsidRPr="004720E6">
              <w:rPr>
                <w:rFonts w:ascii="Times New Roman" w:hAnsi="Times New Roman" w:cs="Times New Roman"/>
                <w:sz w:val="20"/>
                <w:szCs w:val="20"/>
              </w:rPr>
              <w:t>Недвижимое</w:t>
            </w:r>
          </w:p>
        </w:tc>
        <w:tc>
          <w:tcPr>
            <w:tcW w:w="1134" w:type="dxa"/>
          </w:tcPr>
          <w:p w:rsidR="004720E6" w:rsidRPr="004720E6" w:rsidRDefault="004720E6" w:rsidP="004720E6">
            <w:pPr>
              <w:pStyle w:val="ConsPlusNormal"/>
              <w:ind w:firstLine="0"/>
              <w:rPr>
                <w:rFonts w:ascii="Times New Roman" w:hAnsi="Times New Roman" w:cs="Times New Roman"/>
                <w:bCs/>
                <w:color w:val="343434"/>
                <w:shd w:val="clear" w:color="auto" w:fill="FFFFFF"/>
              </w:rPr>
            </w:pPr>
            <w:r w:rsidRPr="004720E6">
              <w:rPr>
                <w:rFonts w:ascii="Times New Roman" w:hAnsi="Times New Roman" w:cs="Times New Roman"/>
                <w:bCs/>
                <w:color w:val="343434"/>
                <w:shd w:val="clear" w:color="auto" w:fill="FFFFFF"/>
              </w:rPr>
              <w:t>54:08:028617:1671</w:t>
            </w:r>
          </w:p>
        </w:tc>
        <w:tc>
          <w:tcPr>
            <w:tcW w:w="170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кадастровый</w:t>
            </w:r>
          </w:p>
        </w:tc>
        <w:tc>
          <w:tcPr>
            <w:tcW w:w="4394"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площадь</w:t>
            </w:r>
          </w:p>
        </w:tc>
        <w:tc>
          <w:tcPr>
            <w:tcW w:w="2268" w:type="dxa"/>
          </w:tcPr>
          <w:p w:rsidR="004720E6" w:rsidRPr="004720E6" w:rsidRDefault="004720E6" w:rsidP="004720E6">
            <w:pPr>
              <w:jc w:val="center"/>
              <w:rPr>
                <w:rFonts w:ascii="Times New Roman" w:hAnsi="Times New Roman" w:cs="Times New Roman"/>
                <w:sz w:val="20"/>
                <w:szCs w:val="20"/>
              </w:rPr>
            </w:pPr>
            <w:r w:rsidRPr="004720E6">
              <w:rPr>
                <w:rFonts w:ascii="Times New Roman" w:hAnsi="Times New Roman" w:cs="Times New Roman"/>
                <w:bCs/>
                <w:color w:val="343434"/>
                <w:sz w:val="20"/>
                <w:szCs w:val="20"/>
              </w:rPr>
              <w:t>3936000</w:t>
            </w:r>
          </w:p>
        </w:tc>
        <w:tc>
          <w:tcPr>
            <w:tcW w:w="1985"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кв.м.</w:t>
            </w:r>
          </w:p>
        </w:tc>
        <w:tc>
          <w:tcPr>
            <w:tcW w:w="2268"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Земельный участок</w:t>
            </w:r>
          </w:p>
        </w:tc>
      </w:tr>
    </w:tbl>
    <w:p w:rsidR="004720E6" w:rsidRPr="004720E6" w:rsidRDefault="004720E6" w:rsidP="004720E6">
      <w:pPr>
        <w:pStyle w:val="a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4720E6" w:rsidRPr="004720E6" w:rsidTr="00085617">
        <w:tc>
          <w:tcPr>
            <w:tcW w:w="5896" w:type="dxa"/>
            <w:gridSpan w:val="6"/>
            <w:vMerge w:val="restart"/>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Сведения о движимом имуществе</w:t>
            </w:r>
          </w:p>
        </w:tc>
        <w:tc>
          <w:tcPr>
            <w:tcW w:w="9334" w:type="dxa"/>
            <w:gridSpan w:val="10"/>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Сведения о праве аренды или безвозмездного пользования имуществом</w:t>
            </w:r>
          </w:p>
        </w:tc>
      </w:tr>
      <w:tr w:rsidR="004720E6" w:rsidRPr="004720E6" w:rsidTr="00085617">
        <w:tc>
          <w:tcPr>
            <w:tcW w:w="5896" w:type="dxa"/>
            <w:gridSpan w:val="6"/>
            <w:vMerge/>
          </w:tcPr>
          <w:p w:rsidR="004720E6" w:rsidRPr="004720E6" w:rsidRDefault="004720E6" w:rsidP="004720E6">
            <w:pPr>
              <w:rPr>
                <w:rFonts w:ascii="Times New Roman" w:hAnsi="Times New Roman" w:cs="Times New Roman"/>
                <w:sz w:val="20"/>
                <w:szCs w:val="20"/>
              </w:rPr>
            </w:pPr>
          </w:p>
        </w:tc>
        <w:tc>
          <w:tcPr>
            <w:tcW w:w="4514" w:type="dxa"/>
            <w:gridSpan w:val="5"/>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организации, образующей инфраструктуру поддержки субъектов малого и среднего предпринимательства</w:t>
            </w:r>
          </w:p>
        </w:tc>
        <w:tc>
          <w:tcPr>
            <w:tcW w:w="4820" w:type="dxa"/>
            <w:gridSpan w:val="5"/>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субъекта малого и среднего предпринимательства</w:t>
            </w:r>
          </w:p>
        </w:tc>
      </w:tr>
      <w:tr w:rsidR="004720E6" w:rsidRPr="004720E6" w:rsidTr="00085617">
        <w:tc>
          <w:tcPr>
            <w:tcW w:w="1361"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тип: оборудование, машины, механизмы, установки, транспортные средства, инвентарь, инструменты, иное</w:t>
            </w:r>
          </w:p>
        </w:tc>
        <w:tc>
          <w:tcPr>
            <w:tcW w:w="850"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государственный регистрационный знак (при наличии)</w:t>
            </w:r>
          </w:p>
        </w:tc>
        <w:tc>
          <w:tcPr>
            <w:tcW w:w="1020"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наименование объекта учета</w:t>
            </w:r>
          </w:p>
        </w:tc>
        <w:tc>
          <w:tcPr>
            <w:tcW w:w="907"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марка, модель</w:t>
            </w:r>
          </w:p>
        </w:tc>
        <w:tc>
          <w:tcPr>
            <w:tcW w:w="567"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год выпуска</w:t>
            </w:r>
          </w:p>
        </w:tc>
        <w:tc>
          <w:tcPr>
            <w:tcW w:w="1191" w:type="dxa"/>
            <w:vMerge w:val="restart"/>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кадастровый номер объекта недвижимого имущества, в том числе земельного участка, в (на) котором расположен объект</w:t>
            </w:r>
          </w:p>
        </w:tc>
        <w:tc>
          <w:tcPr>
            <w:tcW w:w="2267" w:type="dxa"/>
            <w:gridSpan w:val="3"/>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правообладатель</w:t>
            </w:r>
          </w:p>
        </w:tc>
        <w:tc>
          <w:tcPr>
            <w:tcW w:w="2247" w:type="dxa"/>
            <w:gridSpan w:val="2"/>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документы-основания</w:t>
            </w:r>
          </w:p>
        </w:tc>
        <w:tc>
          <w:tcPr>
            <w:tcW w:w="2268" w:type="dxa"/>
            <w:gridSpan w:val="3"/>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правообладатель</w:t>
            </w:r>
          </w:p>
        </w:tc>
        <w:tc>
          <w:tcPr>
            <w:tcW w:w="2552" w:type="dxa"/>
            <w:gridSpan w:val="2"/>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документы-основания</w:t>
            </w:r>
          </w:p>
        </w:tc>
      </w:tr>
      <w:tr w:rsidR="004720E6" w:rsidRPr="004720E6" w:rsidTr="00085617">
        <w:tc>
          <w:tcPr>
            <w:tcW w:w="1361" w:type="dxa"/>
            <w:vMerge/>
          </w:tcPr>
          <w:p w:rsidR="004720E6" w:rsidRPr="004720E6" w:rsidRDefault="004720E6" w:rsidP="004720E6">
            <w:pPr>
              <w:rPr>
                <w:rFonts w:ascii="Times New Roman" w:hAnsi="Times New Roman" w:cs="Times New Roman"/>
                <w:sz w:val="20"/>
                <w:szCs w:val="20"/>
              </w:rPr>
            </w:pPr>
          </w:p>
        </w:tc>
        <w:tc>
          <w:tcPr>
            <w:tcW w:w="850" w:type="dxa"/>
            <w:vMerge/>
          </w:tcPr>
          <w:p w:rsidR="004720E6" w:rsidRPr="004720E6" w:rsidRDefault="004720E6" w:rsidP="004720E6">
            <w:pPr>
              <w:rPr>
                <w:rFonts w:ascii="Times New Roman" w:hAnsi="Times New Roman" w:cs="Times New Roman"/>
                <w:sz w:val="20"/>
                <w:szCs w:val="20"/>
              </w:rPr>
            </w:pPr>
          </w:p>
        </w:tc>
        <w:tc>
          <w:tcPr>
            <w:tcW w:w="1020" w:type="dxa"/>
            <w:vMerge/>
          </w:tcPr>
          <w:p w:rsidR="004720E6" w:rsidRPr="004720E6" w:rsidRDefault="004720E6" w:rsidP="004720E6">
            <w:pPr>
              <w:rPr>
                <w:rFonts w:ascii="Times New Roman" w:hAnsi="Times New Roman" w:cs="Times New Roman"/>
                <w:sz w:val="20"/>
                <w:szCs w:val="20"/>
              </w:rPr>
            </w:pPr>
          </w:p>
        </w:tc>
        <w:tc>
          <w:tcPr>
            <w:tcW w:w="907" w:type="dxa"/>
            <w:vMerge/>
          </w:tcPr>
          <w:p w:rsidR="004720E6" w:rsidRPr="004720E6" w:rsidRDefault="004720E6" w:rsidP="004720E6">
            <w:pPr>
              <w:rPr>
                <w:rFonts w:ascii="Times New Roman" w:hAnsi="Times New Roman" w:cs="Times New Roman"/>
                <w:sz w:val="20"/>
                <w:szCs w:val="20"/>
              </w:rPr>
            </w:pPr>
          </w:p>
        </w:tc>
        <w:tc>
          <w:tcPr>
            <w:tcW w:w="567" w:type="dxa"/>
            <w:vMerge/>
          </w:tcPr>
          <w:p w:rsidR="004720E6" w:rsidRPr="004720E6" w:rsidRDefault="004720E6" w:rsidP="004720E6">
            <w:pPr>
              <w:rPr>
                <w:rFonts w:ascii="Times New Roman" w:hAnsi="Times New Roman" w:cs="Times New Roman"/>
                <w:sz w:val="20"/>
                <w:szCs w:val="20"/>
              </w:rPr>
            </w:pPr>
          </w:p>
        </w:tc>
        <w:tc>
          <w:tcPr>
            <w:tcW w:w="1191" w:type="dxa"/>
            <w:vMerge/>
          </w:tcPr>
          <w:p w:rsidR="004720E6" w:rsidRPr="004720E6" w:rsidRDefault="004720E6" w:rsidP="004720E6">
            <w:pPr>
              <w:rPr>
                <w:rFonts w:ascii="Times New Roman" w:hAnsi="Times New Roman" w:cs="Times New Roman"/>
                <w:sz w:val="20"/>
                <w:szCs w:val="20"/>
              </w:rPr>
            </w:pPr>
          </w:p>
        </w:tc>
        <w:tc>
          <w:tcPr>
            <w:tcW w:w="907"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полное наименование</w:t>
            </w:r>
          </w:p>
        </w:tc>
        <w:tc>
          <w:tcPr>
            <w:tcW w:w="736"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ОГРН</w:t>
            </w:r>
          </w:p>
        </w:tc>
        <w:tc>
          <w:tcPr>
            <w:tcW w:w="624"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ИНН</w:t>
            </w:r>
          </w:p>
        </w:tc>
        <w:tc>
          <w:tcPr>
            <w:tcW w:w="794"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дата заключения договора</w:t>
            </w:r>
          </w:p>
        </w:tc>
        <w:tc>
          <w:tcPr>
            <w:tcW w:w="1453"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дата окончания действия договора</w:t>
            </w:r>
          </w:p>
        </w:tc>
        <w:tc>
          <w:tcPr>
            <w:tcW w:w="567"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полное наименование</w:t>
            </w:r>
          </w:p>
        </w:tc>
        <w:tc>
          <w:tcPr>
            <w:tcW w:w="851"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ОГРН</w:t>
            </w:r>
          </w:p>
        </w:tc>
        <w:tc>
          <w:tcPr>
            <w:tcW w:w="850" w:type="dxa"/>
          </w:tcPr>
          <w:p w:rsidR="004720E6" w:rsidRPr="004720E6" w:rsidRDefault="004720E6" w:rsidP="004720E6">
            <w:pPr>
              <w:pStyle w:val="ConsPlusNormal"/>
              <w:ind w:firstLine="0"/>
              <w:rPr>
                <w:rFonts w:ascii="Times New Roman" w:hAnsi="Times New Roman" w:cs="Times New Roman"/>
              </w:rPr>
            </w:pPr>
            <w:r w:rsidRPr="004720E6">
              <w:rPr>
                <w:rFonts w:ascii="Times New Roman" w:hAnsi="Times New Roman" w:cs="Times New Roman"/>
              </w:rPr>
              <w:t>ИНН</w:t>
            </w:r>
          </w:p>
        </w:tc>
        <w:tc>
          <w:tcPr>
            <w:tcW w:w="127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дата заключения договора</w:t>
            </w:r>
          </w:p>
        </w:tc>
        <w:tc>
          <w:tcPr>
            <w:tcW w:w="127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дата окончания действия договора</w:t>
            </w: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lastRenderedPageBreak/>
              <w:t>21</w:t>
            </w:r>
          </w:p>
        </w:tc>
        <w:tc>
          <w:tcPr>
            <w:tcW w:w="850"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22</w:t>
            </w:r>
          </w:p>
        </w:tc>
        <w:tc>
          <w:tcPr>
            <w:tcW w:w="1020"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23</w:t>
            </w:r>
          </w:p>
        </w:tc>
        <w:tc>
          <w:tcPr>
            <w:tcW w:w="907"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24</w:t>
            </w:r>
          </w:p>
        </w:tc>
        <w:tc>
          <w:tcPr>
            <w:tcW w:w="567"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25</w:t>
            </w:r>
          </w:p>
        </w:tc>
        <w:tc>
          <w:tcPr>
            <w:tcW w:w="1191"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26</w:t>
            </w:r>
          </w:p>
        </w:tc>
        <w:tc>
          <w:tcPr>
            <w:tcW w:w="907"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27</w:t>
            </w:r>
          </w:p>
        </w:tc>
        <w:tc>
          <w:tcPr>
            <w:tcW w:w="736"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28</w:t>
            </w:r>
          </w:p>
        </w:tc>
        <w:tc>
          <w:tcPr>
            <w:tcW w:w="624"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29</w:t>
            </w:r>
          </w:p>
        </w:tc>
        <w:tc>
          <w:tcPr>
            <w:tcW w:w="794"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30</w:t>
            </w:r>
          </w:p>
        </w:tc>
        <w:tc>
          <w:tcPr>
            <w:tcW w:w="1453"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31</w:t>
            </w:r>
          </w:p>
        </w:tc>
        <w:tc>
          <w:tcPr>
            <w:tcW w:w="567"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32</w:t>
            </w:r>
          </w:p>
        </w:tc>
        <w:tc>
          <w:tcPr>
            <w:tcW w:w="851"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33</w:t>
            </w:r>
          </w:p>
        </w:tc>
        <w:tc>
          <w:tcPr>
            <w:tcW w:w="850" w:type="dxa"/>
          </w:tcPr>
          <w:p w:rsidR="004720E6" w:rsidRPr="004720E6" w:rsidRDefault="004720E6" w:rsidP="00C02143">
            <w:pPr>
              <w:pStyle w:val="ConsPlusNormal"/>
              <w:ind w:firstLine="0"/>
              <w:rPr>
                <w:rFonts w:ascii="Times New Roman" w:hAnsi="Times New Roman" w:cs="Times New Roman"/>
              </w:rPr>
            </w:pPr>
            <w:r w:rsidRPr="004720E6">
              <w:rPr>
                <w:rFonts w:ascii="Times New Roman" w:hAnsi="Times New Roman" w:cs="Times New Roman"/>
              </w:rPr>
              <w:t>34</w:t>
            </w:r>
          </w:p>
        </w:tc>
        <w:tc>
          <w:tcPr>
            <w:tcW w:w="127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35</w:t>
            </w:r>
          </w:p>
        </w:tc>
        <w:tc>
          <w:tcPr>
            <w:tcW w:w="1276" w:type="dxa"/>
          </w:tcPr>
          <w:p w:rsidR="004720E6" w:rsidRPr="004720E6" w:rsidRDefault="004720E6" w:rsidP="004720E6">
            <w:pPr>
              <w:pStyle w:val="ConsPlusNormal"/>
              <w:rPr>
                <w:rFonts w:ascii="Times New Roman" w:hAnsi="Times New Roman" w:cs="Times New Roman"/>
              </w:rPr>
            </w:pPr>
            <w:r w:rsidRPr="004720E6">
              <w:rPr>
                <w:rFonts w:ascii="Times New Roman" w:hAnsi="Times New Roman" w:cs="Times New Roman"/>
              </w:rPr>
              <w:t>36</w:t>
            </w: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r w:rsidR="004720E6" w:rsidRPr="004720E6" w:rsidTr="00085617">
        <w:tc>
          <w:tcPr>
            <w:tcW w:w="136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020"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1191" w:type="dxa"/>
          </w:tcPr>
          <w:p w:rsidR="004720E6" w:rsidRPr="004720E6" w:rsidRDefault="004720E6" w:rsidP="004720E6">
            <w:pPr>
              <w:pStyle w:val="ConsPlusNormal"/>
              <w:rPr>
                <w:rFonts w:ascii="Times New Roman" w:hAnsi="Times New Roman" w:cs="Times New Roman"/>
              </w:rPr>
            </w:pPr>
          </w:p>
        </w:tc>
        <w:tc>
          <w:tcPr>
            <w:tcW w:w="907" w:type="dxa"/>
          </w:tcPr>
          <w:p w:rsidR="004720E6" w:rsidRPr="004720E6" w:rsidRDefault="004720E6" w:rsidP="004720E6">
            <w:pPr>
              <w:pStyle w:val="ConsPlusNormal"/>
              <w:rPr>
                <w:rFonts w:ascii="Times New Roman" w:hAnsi="Times New Roman" w:cs="Times New Roman"/>
              </w:rPr>
            </w:pPr>
          </w:p>
        </w:tc>
        <w:tc>
          <w:tcPr>
            <w:tcW w:w="736" w:type="dxa"/>
          </w:tcPr>
          <w:p w:rsidR="004720E6" w:rsidRPr="004720E6" w:rsidRDefault="004720E6" w:rsidP="004720E6">
            <w:pPr>
              <w:pStyle w:val="ConsPlusNormal"/>
              <w:rPr>
                <w:rFonts w:ascii="Times New Roman" w:hAnsi="Times New Roman" w:cs="Times New Roman"/>
              </w:rPr>
            </w:pPr>
          </w:p>
        </w:tc>
        <w:tc>
          <w:tcPr>
            <w:tcW w:w="624" w:type="dxa"/>
          </w:tcPr>
          <w:p w:rsidR="004720E6" w:rsidRPr="004720E6" w:rsidRDefault="004720E6" w:rsidP="004720E6">
            <w:pPr>
              <w:pStyle w:val="ConsPlusNormal"/>
              <w:rPr>
                <w:rFonts w:ascii="Times New Roman" w:hAnsi="Times New Roman" w:cs="Times New Roman"/>
              </w:rPr>
            </w:pPr>
          </w:p>
        </w:tc>
        <w:tc>
          <w:tcPr>
            <w:tcW w:w="794" w:type="dxa"/>
          </w:tcPr>
          <w:p w:rsidR="004720E6" w:rsidRPr="004720E6" w:rsidRDefault="004720E6" w:rsidP="004720E6">
            <w:pPr>
              <w:pStyle w:val="ConsPlusNormal"/>
              <w:rPr>
                <w:rFonts w:ascii="Times New Roman" w:hAnsi="Times New Roman" w:cs="Times New Roman"/>
              </w:rPr>
            </w:pPr>
          </w:p>
        </w:tc>
        <w:tc>
          <w:tcPr>
            <w:tcW w:w="1453" w:type="dxa"/>
          </w:tcPr>
          <w:p w:rsidR="004720E6" w:rsidRPr="004720E6" w:rsidRDefault="004720E6" w:rsidP="004720E6">
            <w:pPr>
              <w:pStyle w:val="ConsPlusNormal"/>
              <w:rPr>
                <w:rFonts w:ascii="Times New Roman" w:hAnsi="Times New Roman" w:cs="Times New Roman"/>
              </w:rPr>
            </w:pPr>
          </w:p>
        </w:tc>
        <w:tc>
          <w:tcPr>
            <w:tcW w:w="567" w:type="dxa"/>
          </w:tcPr>
          <w:p w:rsidR="004720E6" w:rsidRPr="004720E6" w:rsidRDefault="004720E6" w:rsidP="004720E6">
            <w:pPr>
              <w:pStyle w:val="ConsPlusNormal"/>
              <w:rPr>
                <w:rFonts w:ascii="Times New Roman" w:hAnsi="Times New Roman" w:cs="Times New Roman"/>
              </w:rPr>
            </w:pPr>
          </w:p>
        </w:tc>
        <w:tc>
          <w:tcPr>
            <w:tcW w:w="851" w:type="dxa"/>
          </w:tcPr>
          <w:p w:rsidR="004720E6" w:rsidRPr="004720E6" w:rsidRDefault="004720E6" w:rsidP="004720E6">
            <w:pPr>
              <w:pStyle w:val="ConsPlusNormal"/>
              <w:rPr>
                <w:rFonts w:ascii="Times New Roman" w:hAnsi="Times New Roman" w:cs="Times New Roman"/>
              </w:rPr>
            </w:pPr>
          </w:p>
        </w:tc>
        <w:tc>
          <w:tcPr>
            <w:tcW w:w="850"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c>
          <w:tcPr>
            <w:tcW w:w="1276" w:type="dxa"/>
          </w:tcPr>
          <w:p w:rsidR="004720E6" w:rsidRPr="004720E6" w:rsidRDefault="004720E6" w:rsidP="004720E6">
            <w:pPr>
              <w:pStyle w:val="ConsPlusNormal"/>
              <w:rPr>
                <w:rFonts w:ascii="Times New Roman" w:hAnsi="Times New Roman" w:cs="Times New Roman"/>
              </w:rPr>
            </w:pPr>
          </w:p>
        </w:tc>
      </w:tr>
    </w:tbl>
    <w:p w:rsidR="004720E6" w:rsidRPr="004720E6" w:rsidRDefault="004720E6" w:rsidP="004720E6">
      <w:pPr>
        <w:tabs>
          <w:tab w:val="left" w:pos="1920"/>
          <w:tab w:val="left" w:pos="6720"/>
          <w:tab w:val="left" w:pos="7080"/>
          <w:tab w:val="left" w:pos="9120"/>
        </w:tabs>
        <w:rPr>
          <w:rFonts w:ascii="Times New Roman" w:hAnsi="Times New Roman" w:cs="Times New Roman"/>
          <w:sz w:val="20"/>
          <w:szCs w:val="20"/>
        </w:rPr>
      </w:pPr>
    </w:p>
    <w:p w:rsidR="00194FB0" w:rsidRPr="004720E6" w:rsidRDefault="00194FB0" w:rsidP="004720E6">
      <w:pPr>
        <w:tabs>
          <w:tab w:val="num" w:pos="720"/>
        </w:tabs>
        <w:spacing w:after="0" w:line="240" w:lineRule="auto"/>
        <w:rPr>
          <w:rFonts w:ascii="Times New Roman" w:eastAsia="Times New Roman" w:hAnsi="Times New Roman" w:cs="Times New Roman"/>
          <w:sz w:val="20"/>
          <w:szCs w:val="20"/>
        </w:rPr>
      </w:pPr>
    </w:p>
    <w:p w:rsidR="00194FB0" w:rsidRPr="004720E6" w:rsidRDefault="00194FB0" w:rsidP="004720E6">
      <w:pPr>
        <w:tabs>
          <w:tab w:val="num" w:pos="720"/>
        </w:tabs>
        <w:spacing w:after="0" w:line="240" w:lineRule="auto"/>
        <w:rPr>
          <w:rFonts w:ascii="Times New Roman" w:eastAsia="Times New Roman" w:hAnsi="Times New Roman" w:cs="Times New Roman"/>
          <w:sz w:val="20"/>
          <w:szCs w:val="20"/>
        </w:rPr>
      </w:pPr>
    </w:p>
    <w:p w:rsidR="004720E6" w:rsidRDefault="004720E6" w:rsidP="004720E6">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sectPr w:rsidR="004720E6" w:rsidSect="004720E6">
          <w:headerReference w:type="even" r:id="rId10"/>
          <w:headerReference w:type="default" r:id="rId11"/>
          <w:footerReference w:type="default" r:id="rId12"/>
          <w:pgSz w:w="16838" w:h="11906" w:orient="landscape"/>
          <w:pgMar w:top="1134" w:right="1134" w:bottom="709" w:left="1276" w:header="709" w:footer="709" w:gutter="0"/>
          <w:cols w:space="708"/>
          <w:docGrid w:linePitch="360"/>
        </w:sectPr>
      </w:pPr>
    </w:p>
    <w:p w:rsidR="00002612" w:rsidRPr="004C4A85" w:rsidRDefault="00002612"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lastRenderedPageBreak/>
        <w:t>СОДЕРЖАНИЕ ВЕСТНИКА ОКТЯБРЬСКОГО СЕЛЬСОВЕТА</w:t>
      </w:r>
      <w:r w:rsidR="00AD4274" w:rsidRPr="004C4A85">
        <w:rPr>
          <w:rFonts w:ascii="Times New Roman" w:eastAsia="Times New Roman" w:hAnsi="Times New Roman" w:cs="Times New Roman"/>
          <w:b/>
          <w:i/>
          <w:color w:val="000000"/>
          <w:sz w:val="24"/>
          <w:szCs w:val="24"/>
          <w:lang w:eastAsia="ru-RU"/>
        </w:rPr>
        <w:t xml:space="preserve"> </w:t>
      </w:r>
      <w:r w:rsidR="00C02143">
        <w:rPr>
          <w:rFonts w:ascii="Times New Roman" w:eastAsia="Times New Roman" w:hAnsi="Times New Roman" w:cs="Times New Roman"/>
          <w:b/>
          <w:i/>
          <w:sz w:val="24"/>
          <w:szCs w:val="24"/>
          <w:lang w:eastAsia="ru-RU"/>
        </w:rPr>
        <w:t>№ 18(82</w:t>
      </w:r>
      <w:r w:rsidR="004B4A20" w:rsidRPr="004C4A85">
        <w:rPr>
          <w:rFonts w:ascii="Times New Roman" w:eastAsia="Times New Roman" w:hAnsi="Times New Roman" w:cs="Times New Roman"/>
          <w:b/>
          <w:i/>
          <w:sz w:val="24"/>
          <w:szCs w:val="24"/>
          <w:lang w:eastAsia="ru-RU"/>
        </w:rPr>
        <w:t xml:space="preserve">) от </w:t>
      </w:r>
      <w:r w:rsidR="00194FB0">
        <w:rPr>
          <w:rFonts w:ascii="Times New Roman" w:eastAsia="Times New Roman" w:hAnsi="Times New Roman" w:cs="Times New Roman"/>
          <w:b/>
          <w:i/>
          <w:sz w:val="24"/>
          <w:szCs w:val="24"/>
          <w:lang w:eastAsia="ru-RU"/>
        </w:rPr>
        <w:t>27</w:t>
      </w:r>
      <w:r w:rsidR="00643EF3">
        <w:rPr>
          <w:rFonts w:ascii="Times New Roman" w:eastAsia="Times New Roman" w:hAnsi="Times New Roman" w:cs="Times New Roman"/>
          <w:b/>
          <w:i/>
          <w:sz w:val="24"/>
          <w:szCs w:val="24"/>
          <w:lang w:eastAsia="ru-RU"/>
        </w:rPr>
        <w:t>.06</w:t>
      </w:r>
      <w:r w:rsidR="00A77F94" w:rsidRPr="004C4A85">
        <w:rPr>
          <w:rFonts w:ascii="Times New Roman" w:eastAsia="Times New Roman" w:hAnsi="Times New Roman" w:cs="Times New Roman"/>
          <w:b/>
          <w:i/>
          <w:sz w:val="24"/>
          <w:szCs w:val="24"/>
          <w:lang w:eastAsia="ru-RU"/>
        </w:rPr>
        <w:t>.2022</w:t>
      </w:r>
      <w:r w:rsidRPr="004C4A85">
        <w:rPr>
          <w:rFonts w:ascii="Times New Roman" w:eastAsia="Times New Roman" w:hAnsi="Times New Roman" w:cs="Times New Roman"/>
          <w:b/>
          <w:i/>
          <w:sz w:val="24"/>
          <w:szCs w:val="24"/>
          <w:lang w:eastAsia="ru-RU"/>
        </w:rPr>
        <w:t>г.</w:t>
      </w:r>
    </w:p>
    <w:p w:rsidR="00536AFE" w:rsidRPr="004C4A85" w:rsidRDefault="00536AFE"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C02143" w:rsidRPr="00C02143" w:rsidRDefault="00AF3EF4" w:rsidP="00C02143">
      <w:pPr>
        <w:pStyle w:val="ac"/>
        <w:numPr>
          <w:ilvl w:val="0"/>
          <w:numId w:val="47"/>
        </w:numPr>
        <w:autoSpaceDE w:val="0"/>
        <w:autoSpaceDN w:val="0"/>
        <w:adjustRightInd w:val="0"/>
        <w:jc w:val="both"/>
        <w:rPr>
          <w:sz w:val="20"/>
          <w:szCs w:val="20"/>
          <w:bdr w:val="none" w:sz="0" w:space="0" w:color="auto" w:frame="1"/>
        </w:rPr>
      </w:pPr>
      <w:r w:rsidRPr="00C02143">
        <w:rPr>
          <w:b/>
          <w:i/>
          <w:sz w:val="24"/>
        </w:rPr>
        <w:t>Постановление администрации Октябрьского сельсовета Карасукского район</w:t>
      </w:r>
      <w:r w:rsidR="00C02143" w:rsidRPr="00C02143">
        <w:rPr>
          <w:b/>
          <w:i/>
          <w:sz w:val="24"/>
        </w:rPr>
        <w:t>а Новосибирской области от 24</w:t>
      </w:r>
      <w:r w:rsidR="00643EF3" w:rsidRPr="00C02143">
        <w:rPr>
          <w:b/>
          <w:i/>
          <w:sz w:val="24"/>
        </w:rPr>
        <w:t>.06</w:t>
      </w:r>
      <w:r w:rsidRPr="00C02143">
        <w:rPr>
          <w:b/>
          <w:i/>
          <w:sz w:val="24"/>
        </w:rPr>
        <w:t xml:space="preserve">.2022г. № </w:t>
      </w:r>
      <w:r w:rsidR="00194FB0" w:rsidRPr="00C02143">
        <w:rPr>
          <w:b/>
          <w:i/>
          <w:sz w:val="24"/>
        </w:rPr>
        <w:t>5</w:t>
      </w:r>
      <w:r w:rsidR="00C02143" w:rsidRPr="00C02143">
        <w:rPr>
          <w:b/>
          <w:i/>
          <w:sz w:val="24"/>
        </w:rPr>
        <w:t>0</w:t>
      </w:r>
      <w:r w:rsidRPr="00C02143">
        <w:rPr>
          <w:i/>
          <w:sz w:val="24"/>
        </w:rPr>
        <w:t xml:space="preserve"> «</w:t>
      </w:r>
      <w:r w:rsidR="00C02143" w:rsidRPr="00C02143">
        <w:rPr>
          <w:sz w:val="20"/>
          <w:szCs w:val="20"/>
        </w:rPr>
        <w:t xml:space="preserve">О внесении изменений в </w:t>
      </w:r>
      <w:r w:rsidR="00C02143" w:rsidRPr="00C02143">
        <w:rPr>
          <w:sz w:val="20"/>
          <w:szCs w:val="20"/>
          <w:bdr w:val="none" w:sz="0" w:space="0" w:color="auto" w:frame="1"/>
        </w:rPr>
        <w:t>перечень муниципального имущества Октябрьского сельсовета Карасукского района Новосибирской области, свободного от прав третьих лиц (</w:t>
      </w:r>
      <w:r w:rsidR="00C02143" w:rsidRPr="00C02143">
        <w:rPr>
          <w:rFonts w:eastAsia="Calibri"/>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C02143" w:rsidRPr="00C02143">
        <w:rPr>
          <w:sz w:val="20"/>
          <w:szCs w:val="20"/>
          <w:bdr w:val="none" w:sz="0" w:space="0" w:color="auto" w:frame="1"/>
        </w:rPr>
        <w:t>), утвержденный постановлением администрации Октябрьского сельсовета Карасукского района Новосибирской области от 11.03.2022 № 11.»</w:t>
      </w:r>
    </w:p>
    <w:sectPr w:rsidR="00C02143" w:rsidRPr="00C02143" w:rsidSect="00AF3EF4">
      <w:pgSz w:w="11906" w:h="16838"/>
      <w:pgMar w:top="1134" w:right="709"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2C9" w:rsidRDefault="004112C9" w:rsidP="00D31FAC">
      <w:pPr>
        <w:spacing w:after="0" w:line="240" w:lineRule="auto"/>
      </w:pPr>
      <w:r>
        <w:separator/>
      </w:r>
    </w:p>
  </w:endnote>
  <w:endnote w:type="continuationSeparator" w:id="1">
    <w:p w:rsidR="004112C9" w:rsidRDefault="004112C9"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766431">
        <w:pPr>
          <w:pStyle w:val="aa"/>
          <w:jc w:val="right"/>
        </w:pPr>
        <w:fldSimple w:instr="PAGE   \* MERGEFORMAT">
          <w:r w:rsidR="00446A9D">
            <w:rPr>
              <w:noProof/>
            </w:rPr>
            <w:t>9</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2C9" w:rsidRDefault="004112C9" w:rsidP="00D31FAC">
      <w:pPr>
        <w:spacing w:after="0" w:line="240" w:lineRule="auto"/>
      </w:pPr>
      <w:r>
        <w:separator/>
      </w:r>
    </w:p>
  </w:footnote>
  <w:footnote w:type="continuationSeparator" w:id="1">
    <w:p w:rsidR="004112C9" w:rsidRDefault="004112C9"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D" w:rsidRDefault="00446A9D" w:rsidP="00446A9D">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Октябрьского сельсовета №18(82) от 24.06.2022 года</w:t>
    </w:r>
  </w:p>
  <w:p w:rsidR="00446A9D" w:rsidRDefault="00446A9D" w:rsidP="00446A9D">
    <w:pPr>
      <w:pStyle w:val="a8"/>
    </w:pPr>
  </w:p>
  <w:p w:rsidR="00446A9D" w:rsidRPr="00446A9D" w:rsidRDefault="00446A9D" w:rsidP="00446A9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766431"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4720E6">
      <w:rPr>
        <w:rFonts w:ascii="Cambria" w:hAnsi="Cambria"/>
        <w:sz w:val="32"/>
        <w:szCs w:val="32"/>
      </w:rPr>
      <w:t>тник Октябрьского сельсовета №18(82</w:t>
    </w:r>
    <w:r>
      <w:rPr>
        <w:rFonts w:ascii="Cambria" w:hAnsi="Cambria"/>
        <w:sz w:val="32"/>
        <w:szCs w:val="32"/>
      </w:rPr>
      <w:t xml:space="preserve">) </w:t>
    </w:r>
    <w:r w:rsidRPr="00682015">
      <w:rPr>
        <w:rFonts w:ascii="Cambria" w:hAnsi="Cambria"/>
        <w:sz w:val="32"/>
        <w:szCs w:val="32"/>
      </w:rPr>
      <w:t>от</w:t>
    </w:r>
    <w:r w:rsidR="004720E6">
      <w:rPr>
        <w:rFonts w:ascii="Cambria" w:hAnsi="Cambria"/>
        <w:sz w:val="32"/>
        <w:szCs w:val="32"/>
      </w:rPr>
      <w:t xml:space="preserve"> 24</w:t>
    </w:r>
    <w:r w:rsidR="00643EF3">
      <w:rPr>
        <w:rFonts w:ascii="Cambria" w:hAnsi="Cambria"/>
        <w:sz w:val="32"/>
        <w:szCs w:val="32"/>
      </w:rPr>
      <w:t>.06</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371B84"/>
    <w:multiLevelType w:val="hybridMultilevel"/>
    <w:tmpl w:val="B3786F86"/>
    <w:lvl w:ilvl="0" w:tplc="DB1C3C9C">
      <w:start w:val="1"/>
      <w:numFmt w:val="decimal"/>
      <w:lvlText w:val="%1."/>
      <w:lvlJc w:val="left"/>
      <w:pPr>
        <w:ind w:left="720" w:hanging="360"/>
      </w:pPr>
      <w:rPr>
        <w:rFonts w:asciiTheme="minorHAnsi" w:hAnsiTheme="minorHAnsi" w:cstheme="minorBidi"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3"/>
  </w:num>
  <w:num w:numId="4">
    <w:abstractNumId w:val="9"/>
  </w:num>
  <w:num w:numId="5">
    <w:abstractNumId w:val="36"/>
  </w:num>
  <w:num w:numId="6">
    <w:abstractNumId w:val="29"/>
  </w:num>
  <w:num w:numId="7">
    <w:abstractNumId w:val="31"/>
  </w:num>
  <w:num w:numId="8">
    <w:abstractNumId w:val="47"/>
  </w:num>
  <w:num w:numId="9">
    <w:abstractNumId w:val="32"/>
  </w:num>
  <w:num w:numId="10">
    <w:abstractNumId w:val="14"/>
  </w:num>
  <w:num w:numId="11">
    <w:abstractNumId w:val="30"/>
  </w:num>
  <w:num w:numId="12">
    <w:abstractNumId w:val="28"/>
  </w:num>
  <w:num w:numId="13">
    <w:abstractNumId w:val="4"/>
  </w:num>
  <w:num w:numId="14">
    <w:abstractNumId w:val="15"/>
  </w:num>
  <w:num w:numId="15">
    <w:abstractNumId w:val="12"/>
  </w:num>
  <w:num w:numId="16">
    <w:abstractNumId w:val="13"/>
  </w:num>
  <w:num w:numId="17">
    <w:abstractNumId w:val="16"/>
  </w:num>
  <w:num w:numId="18">
    <w:abstractNumId w:val="37"/>
  </w:num>
  <w:num w:numId="19">
    <w:abstractNumId w:val="23"/>
  </w:num>
  <w:num w:numId="20">
    <w:abstractNumId w:val="25"/>
  </w:num>
  <w:num w:numId="21">
    <w:abstractNumId w:val="33"/>
  </w:num>
  <w:num w:numId="22">
    <w:abstractNumId w:val="27"/>
  </w:num>
  <w:num w:numId="23">
    <w:abstractNumId w:val="4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2"/>
  </w:num>
  <w:num w:numId="28">
    <w:abstractNumId w:val="18"/>
  </w:num>
  <w:num w:numId="29">
    <w:abstractNumId w:val="17"/>
  </w:num>
  <w:num w:numId="30">
    <w:abstractNumId w:val="35"/>
  </w:num>
  <w:num w:numId="31">
    <w:abstractNumId w:val="19"/>
  </w:num>
  <w:num w:numId="32">
    <w:abstractNumId w:val="42"/>
  </w:num>
  <w:num w:numId="33">
    <w:abstractNumId w:val="40"/>
  </w:num>
  <w:num w:numId="34">
    <w:abstractNumId w:val="5"/>
  </w:num>
  <w:num w:numId="35">
    <w:abstractNumId w:val="20"/>
  </w:num>
  <w:num w:numId="36">
    <w:abstractNumId w:val="34"/>
  </w:num>
  <w:num w:numId="37">
    <w:abstractNumId w:val="43"/>
  </w:num>
  <w:num w:numId="38">
    <w:abstractNumId w:val="26"/>
  </w:num>
  <w:num w:numId="39">
    <w:abstractNumId w:val="41"/>
  </w:num>
  <w:num w:numId="40">
    <w:abstractNumId w:val="6"/>
  </w:num>
  <w:num w:numId="41">
    <w:abstractNumId w:val="38"/>
  </w:num>
  <w:num w:numId="42">
    <w:abstractNumId w:val="21"/>
  </w:num>
  <w:num w:numId="43">
    <w:abstractNumId w:val="7"/>
  </w:num>
  <w:num w:numId="44">
    <w:abstractNumId w:val="24"/>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702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4DD"/>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260D"/>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5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4FB0"/>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7C7"/>
    <w:rsid w:val="003F6DFB"/>
    <w:rsid w:val="003F7411"/>
    <w:rsid w:val="00401B2B"/>
    <w:rsid w:val="004112C9"/>
    <w:rsid w:val="0041221E"/>
    <w:rsid w:val="0041245A"/>
    <w:rsid w:val="00414602"/>
    <w:rsid w:val="00416911"/>
    <w:rsid w:val="0041747D"/>
    <w:rsid w:val="00417978"/>
    <w:rsid w:val="00423A6E"/>
    <w:rsid w:val="004253BA"/>
    <w:rsid w:val="00425451"/>
    <w:rsid w:val="00431024"/>
    <w:rsid w:val="00437DD6"/>
    <w:rsid w:val="00440CBD"/>
    <w:rsid w:val="00446364"/>
    <w:rsid w:val="00446A9D"/>
    <w:rsid w:val="00453ED8"/>
    <w:rsid w:val="00461AD2"/>
    <w:rsid w:val="004625DD"/>
    <w:rsid w:val="00464667"/>
    <w:rsid w:val="00465992"/>
    <w:rsid w:val="00471438"/>
    <w:rsid w:val="004720E6"/>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4A85"/>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1CF4"/>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3EF3"/>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0BF"/>
    <w:rsid w:val="006D04E4"/>
    <w:rsid w:val="006D60D4"/>
    <w:rsid w:val="006D6533"/>
    <w:rsid w:val="006E0952"/>
    <w:rsid w:val="006E1481"/>
    <w:rsid w:val="006E186A"/>
    <w:rsid w:val="006E5CA3"/>
    <w:rsid w:val="006F4114"/>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6431"/>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6EB9"/>
    <w:rsid w:val="008C77DE"/>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214D"/>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3EF4"/>
    <w:rsid w:val="00AF4863"/>
    <w:rsid w:val="00AF4C08"/>
    <w:rsid w:val="00AF53E8"/>
    <w:rsid w:val="00AF61EB"/>
    <w:rsid w:val="00AF7B18"/>
    <w:rsid w:val="00B01649"/>
    <w:rsid w:val="00B02B8D"/>
    <w:rsid w:val="00B057EB"/>
    <w:rsid w:val="00B0659D"/>
    <w:rsid w:val="00B112AA"/>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2143"/>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560C"/>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A27D4"/>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64005473">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0EE94014C7EC1792E8D2D8E2CC15375B54F8CF4E3DD3CCDE45C2F65BC64F2E052767D85D98E6959142208EDDE4AB8782145D72A1306FD14X6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D3E9-998B-4B55-B66B-16EFD4BE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163654</TotalTime>
  <Pages>1</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467</cp:revision>
  <cp:lastPrinted>2022-06-06T08:00:00Z</cp:lastPrinted>
  <dcterms:created xsi:type="dcterms:W3CDTF">2016-10-18T07:36:00Z</dcterms:created>
  <dcterms:modified xsi:type="dcterms:W3CDTF">2022-07-06T07:39:00Z</dcterms:modified>
</cp:coreProperties>
</file>